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154" w:rsidRPr="00E74828" w:rsidRDefault="00083154" w:rsidP="00E74828">
      <w:pPr>
        <w:spacing w:line="360" w:lineRule="auto"/>
        <w:jc w:val="center"/>
        <w:rPr>
          <w:b/>
          <w:sz w:val="28"/>
          <w:szCs w:val="28"/>
        </w:rPr>
      </w:pPr>
      <w:r w:rsidRPr="00E74828">
        <w:rPr>
          <w:b/>
          <w:sz w:val="28"/>
          <w:szCs w:val="28"/>
        </w:rPr>
        <w:t>Общество с огра</w:t>
      </w:r>
      <w:r w:rsidR="00E74828" w:rsidRPr="00E74828">
        <w:rPr>
          <w:b/>
          <w:sz w:val="28"/>
          <w:szCs w:val="28"/>
        </w:rPr>
        <w:t>ниченной ответственностью «Роща</w:t>
      </w:r>
      <w:r w:rsidRPr="00E74828">
        <w:rPr>
          <w:b/>
          <w:sz w:val="28"/>
          <w:szCs w:val="28"/>
        </w:rPr>
        <w:t>»</w:t>
      </w:r>
    </w:p>
    <w:p w:rsidR="00083154" w:rsidRPr="00083154" w:rsidRDefault="00E74828" w:rsidP="00E74828">
      <w:pPr>
        <w:spacing w:line="360" w:lineRule="auto"/>
        <w:jc w:val="center"/>
      </w:pPr>
      <w:r>
        <w:t>ПРИКАЗ № 50</w:t>
      </w:r>
    </w:p>
    <w:p w:rsidR="00083154" w:rsidRPr="00083154" w:rsidRDefault="00083154" w:rsidP="00083154">
      <w:pPr>
        <w:spacing w:line="360" w:lineRule="auto"/>
      </w:pPr>
    </w:p>
    <w:p w:rsidR="00083154" w:rsidRPr="00083154" w:rsidRDefault="00083154" w:rsidP="00083154">
      <w:pPr>
        <w:spacing w:line="360" w:lineRule="auto"/>
      </w:pPr>
      <w:r w:rsidRPr="00083154">
        <w:t>об утверждении учетной политики для целей бухучета</w:t>
      </w:r>
    </w:p>
    <w:p w:rsidR="00083154" w:rsidRPr="00083154" w:rsidRDefault="00083154" w:rsidP="00083154">
      <w:pPr>
        <w:spacing w:line="360" w:lineRule="auto"/>
      </w:pPr>
      <w:r w:rsidRPr="00083154">
        <w:t xml:space="preserve">г. Москва                                                                                                                              </w:t>
      </w:r>
      <w:r w:rsidR="00E74828">
        <w:t>28.12.20__</w:t>
      </w:r>
    </w:p>
    <w:p w:rsidR="00083154" w:rsidRPr="00083154" w:rsidRDefault="00083154" w:rsidP="00083154">
      <w:pPr>
        <w:spacing w:line="360" w:lineRule="auto"/>
      </w:pPr>
      <w:r w:rsidRPr="00083154">
        <w:t xml:space="preserve"> </w:t>
      </w:r>
    </w:p>
    <w:p w:rsidR="00083154" w:rsidRPr="00083154" w:rsidRDefault="00083154" w:rsidP="00083154">
      <w:pPr>
        <w:spacing w:line="360" w:lineRule="auto"/>
      </w:pPr>
      <w:r w:rsidRPr="00083154">
        <w:t>ПРИКАЗЫВАЮ:</w:t>
      </w:r>
    </w:p>
    <w:p w:rsidR="00083154" w:rsidRPr="00083154" w:rsidRDefault="00083154" w:rsidP="00083154">
      <w:pPr>
        <w:spacing w:line="360" w:lineRule="auto"/>
      </w:pPr>
      <w:r w:rsidRPr="00083154">
        <w:t>1. Утвердить учетную пол</w:t>
      </w:r>
      <w:r w:rsidR="00E74828">
        <w:t>итику для целей бухучета на 20__</w:t>
      </w:r>
      <w:r w:rsidRPr="00083154">
        <w:t xml:space="preserve"> год согласно приложению.</w:t>
      </w:r>
    </w:p>
    <w:p w:rsidR="00083154" w:rsidRPr="00083154" w:rsidRDefault="00083154" w:rsidP="00083154">
      <w:pPr>
        <w:spacing w:line="360" w:lineRule="auto"/>
      </w:pPr>
      <w:r w:rsidRPr="00083154">
        <w:t xml:space="preserve">2. Контроль за исполнением приказа возложить на </w:t>
      </w:r>
      <w:r w:rsidR="00E74828">
        <w:t>главного бухгалтера И.И. Иванову</w:t>
      </w:r>
      <w:r w:rsidRPr="00083154">
        <w:t>.</w:t>
      </w:r>
    </w:p>
    <w:p w:rsidR="00083154" w:rsidRPr="00083154" w:rsidRDefault="00083154" w:rsidP="00083154">
      <w:pPr>
        <w:spacing w:line="360" w:lineRule="auto"/>
      </w:pPr>
      <w:r w:rsidRPr="00083154">
        <w:t xml:space="preserve"> </w:t>
      </w:r>
    </w:p>
    <w:p w:rsidR="00083154" w:rsidRPr="00083154" w:rsidRDefault="00083154" w:rsidP="00083154">
      <w:pPr>
        <w:spacing w:line="360" w:lineRule="auto"/>
      </w:pPr>
      <w:r w:rsidRPr="00083154">
        <w:t xml:space="preserve"> Директор                                                   </w:t>
      </w:r>
      <w:r w:rsidR="00E74828">
        <w:t xml:space="preserve">              И.И. Иванов</w:t>
      </w:r>
    </w:p>
    <w:p w:rsidR="00083154" w:rsidRPr="00083154" w:rsidRDefault="00083154" w:rsidP="00083154">
      <w:pPr>
        <w:spacing w:line="360" w:lineRule="auto"/>
      </w:pPr>
      <w:r w:rsidRPr="00083154">
        <w:t xml:space="preserve"> </w:t>
      </w:r>
    </w:p>
    <w:p w:rsidR="00083154" w:rsidRPr="00083154" w:rsidRDefault="00083154" w:rsidP="00083154">
      <w:pPr>
        <w:spacing w:line="360" w:lineRule="auto"/>
      </w:pPr>
      <w:r w:rsidRPr="00083154">
        <w:t>Приложение к</w:t>
      </w:r>
    </w:p>
    <w:p w:rsidR="00083154" w:rsidRPr="00083154" w:rsidRDefault="00083154" w:rsidP="00083154">
      <w:pPr>
        <w:spacing w:line="360" w:lineRule="auto"/>
      </w:pPr>
      <w:r w:rsidRPr="00083154">
        <w:t>приказу</w:t>
      </w:r>
    </w:p>
    <w:p w:rsidR="00083154" w:rsidRPr="00083154" w:rsidRDefault="00E74828" w:rsidP="00083154">
      <w:pPr>
        <w:spacing w:line="360" w:lineRule="auto"/>
      </w:pPr>
      <w:r>
        <w:t>от 28.12.20__ № 50</w:t>
      </w:r>
    </w:p>
    <w:p w:rsidR="00083154" w:rsidRDefault="00083154" w:rsidP="00E74828">
      <w:pPr>
        <w:spacing w:line="360" w:lineRule="auto"/>
        <w:jc w:val="center"/>
        <w:rPr>
          <w:b/>
        </w:rPr>
      </w:pPr>
      <w:r w:rsidRPr="00E74828">
        <w:rPr>
          <w:b/>
        </w:rPr>
        <w:t>Учетная политика для целей бухучета</w:t>
      </w:r>
    </w:p>
    <w:p w:rsidR="00E74828" w:rsidRPr="00E74828" w:rsidRDefault="00E74828" w:rsidP="00E74828">
      <w:pPr>
        <w:spacing w:line="360" w:lineRule="auto"/>
        <w:jc w:val="center"/>
        <w:rPr>
          <w:b/>
        </w:rPr>
      </w:pPr>
    </w:p>
    <w:p w:rsidR="00083154" w:rsidRPr="00E74828" w:rsidRDefault="00083154" w:rsidP="00083154">
      <w:pPr>
        <w:spacing w:line="360" w:lineRule="auto"/>
        <w:rPr>
          <w:b/>
        </w:rPr>
      </w:pPr>
      <w:r w:rsidRPr="00E74828">
        <w:rPr>
          <w:b/>
        </w:rPr>
        <w:t>Учетная политика для целей бухучета разработана в соответствии с:</w:t>
      </w:r>
    </w:p>
    <w:p w:rsidR="00083154" w:rsidRPr="00083154" w:rsidRDefault="00083154" w:rsidP="00083154">
      <w:pPr>
        <w:spacing w:line="360" w:lineRule="auto"/>
      </w:pPr>
      <w:r w:rsidRPr="00083154">
        <w:t>•</w:t>
      </w:r>
      <w:r w:rsidRPr="00083154">
        <w:tab/>
        <w:t>Законом от 06.12.2011 № 402-ФЗ «О бухгалтерском учете»;</w:t>
      </w:r>
    </w:p>
    <w:p w:rsidR="00083154" w:rsidRPr="00083154" w:rsidRDefault="00083154" w:rsidP="00083154">
      <w:pPr>
        <w:spacing w:line="360" w:lineRule="auto"/>
      </w:pPr>
      <w:r w:rsidRPr="00083154">
        <w:t>•</w:t>
      </w:r>
      <w:r w:rsidRPr="00083154">
        <w:tab/>
        <w:t>Положением по ведению бухгалтерского учета и бухгалтерской отчетности в РФ (утв. приказом Минфина от 29.07.1998 № 34н);</w:t>
      </w:r>
    </w:p>
    <w:p w:rsidR="00083154" w:rsidRPr="00083154" w:rsidRDefault="00083154" w:rsidP="00083154">
      <w:pPr>
        <w:spacing w:line="360" w:lineRule="auto"/>
      </w:pPr>
      <w:r w:rsidRPr="00083154">
        <w:t>•</w:t>
      </w:r>
      <w:r w:rsidRPr="00083154">
        <w:tab/>
        <w:t>ПБУ 1/2008 «Учетная политика организаций» (утв. приказом Минфина от 06.10.2008 № 106н);</w:t>
      </w:r>
    </w:p>
    <w:p w:rsidR="00083154" w:rsidRPr="00083154" w:rsidRDefault="00083154" w:rsidP="00083154">
      <w:pPr>
        <w:spacing w:line="360" w:lineRule="auto"/>
      </w:pPr>
      <w:r w:rsidRPr="00083154">
        <w:t>•</w:t>
      </w:r>
      <w:r w:rsidRPr="00083154">
        <w:tab/>
        <w:t>Планом счетов бухгалтерского учета и Инструкцией по его применению (утв. приказом Минфина от 31.10.2000 № 94н);</w:t>
      </w:r>
    </w:p>
    <w:p w:rsidR="00083154" w:rsidRPr="00083154" w:rsidRDefault="00083154" w:rsidP="00083154">
      <w:pPr>
        <w:spacing w:line="360" w:lineRule="auto"/>
      </w:pPr>
      <w:r w:rsidRPr="00083154">
        <w:t>•</w:t>
      </w:r>
      <w:r w:rsidRPr="00083154">
        <w:tab/>
        <w:t>приказом Минфина от 02.07.2010 № 66н «О формах бухгалтерской отчетности организаций».</w:t>
      </w:r>
    </w:p>
    <w:p w:rsidR="00083154" w:rsidRPr="00E74828" w:rsidRDefault="00083154" w:rsidP="00083154">
      <w:pPr>
        <w:spacing w:line="360" w:lineRule="auto"/>
        <w:rPr>
          <w:b/>
        </w:rPr>
      </w:pPr>
      <w:r w:rsidRPr="00E74828">
        <w:rPr>
          <w:b/>
        </w:rPr>
        <w:lastRenderedPageBreak/>
        <w:t>Элементы и принципы учетной политики</w:t>
      </w:r>
    </w:p>
    <w:p w:rsidR="00083154" w:rsidRPr="00083154" w:rsidRDefault="00E74828" w:rsidP="00083154">
      <w:pPr>
        <w:spacing w:line="360" w:lineRule="auto"/>
      </w:pPr>
      <w:r>
        <w:t xml:space="preserve">1. </w:t>
      </w:r>
      <w:r w:rsidR="00083154" w:rsidRPr="00083154">
        <w:t>Бухучет ведется структурным подразделением (бухгалтерией), возглавляемым главным бухгалтером.</w:t>
      </w:r>
    </w:p>
    <w:p w:rsidR="00083154" w:rsidRPr="00083154" w:rsidRDefault="00083154" w:rsidP="00083154">
      <w:pPr>
        <w:spacing w:line="360" w:lineRule="auto"/>
      </w:pPr>
      <w:r w:rsidRPr="00083154">
        <w:t>Основание: часть 3 статьи 7 Закона от 06.12.2011 № 402-ФЗ.</w:t>
      </w:r>
    </w:p>
    <w:p w:rsidR="00083154" w:rsidRPr="00083154" w:rsidRDefault="00083154" w:rsidP="00083154">
      <w:pPr>
        <w:spacing w:line="360" w:lineRule="auto"/>
      </w:pPr>
      <w:r w:rsidRPr="00083154">
        <w:t>2. Внутренний контроль совершаемых в организации фактов хозяйственной жизни</w:t>
      </w:r>
    </w:p>
    <w:p w:rsidR="00083154" w:rsidRPr="00083154" w:rsidRDefault="00083154" w:rsidP="00083154">
      <w:pPr>
        <w:spacing w:line="360" w:lineRule="auto"/>
      </w:pPr>
      <w:r w:rsidRPr="00083154">
        <w:t>регламентируется Положением о внутреннем контроле, утвер</w:t>
      </w:r>
      <w:r w:rsidR="00E74828">
        <w:t>жденным руководителем ООО «Роща</w:t>
      </w:r>
      <w:r w:rsidRPr="00083154">
        <w:t>».</w:t>
      </w:r>
    </w:p>
    <w:p w:rsidR="00083154" w:rsidRPr="00083154" w:rsidRDefault="00083154" w:rsidP="00083154">
      <w:pPr>
        <w:spacing w:line="360" w:lineRule="auto"/>
      </w:pPr>
      <w:r w:rsidRPr="00083154">
        <w:t>Основание: часть 1 статьи 19 Закона от 06.12.2011 № 402-ФЗ, информация Минфина № ПЗ-11/2013.</w:t>
      </w:r>
    </w:p>
    <w:p w:rsidR="00083154" w:rsidRPr="00083154" w:rsidRDefault="00E74828" w:rsidP="00083154">
      <w:pPr>
        <w:spacing w:line="360" w:lineRule="auto"/>
      </w:pPr>
      <w:r>
        <w:t xml:space="preserve">3. </w:t>
      </w:r>
      <w:r w:rsidR="00083154" w:rsidRPr="00083154">
        <w:t>Бухучет ведется с применением двойной записи.</w:t>
      </w:r>
    </w:p>
    <w:p w:rsidR="00083154" w:rsidRPr="00083154" w:rsidRDefault="00083154" w:rsidP="00083154">
      <w:pPr>
        <w:spacing w:line="360" w:lineRule="auto"/>
      </w:pPr>
      <w:r w:rsidRPr="00083154">
        <w:t>Основание: План счетов бухгалтерского учета и Инструкция по его применению (утв. приказом Минфина от 31.10.2000 № 94н).</w:t>
      </w:r>
    </w:p>
    <w:p w:rsidR="00083154" w:rsidRPr="00083154" w:rsidRDefault="00E74828" w:rsidP="00083154">
      <w:pPr>
        <w:spacing w:line="360" w:lineRule="auto"/>
      </w:pPr>
      <w:r>
        <w:t xml:space="preserve">4. </w:t>
      </w:r>
      <w:r w:rsidR="00083154" w:rsidRPr="00083154">
        <w:t xml:space="preserve">Бухучет ведется </w:t>
      </w:r>
      <w:proofErr w:type="spellStart"/>
      <w:r w:rsidR="00083154" w:rsidRPr="00083154">
        <w:t>автоматизированно</w:t>
      </w:r>
      <w:proofErr w:type="spellEnd"/>
      <w:r w:rsidR="00083154" w:rsidRPr="00083154">
        <w:t xml:space="preserve"> c использованием рабочего Плана счетов согласно приложению 1.</w:t>
      </w:r>
    </w:p>
    <w:p w:rsidR="00083154" w:rsidRPr="00083154" w:rsidRDefault="00083154" w:rsidP="00083154">
      <w:pPr>
        <w:spacing w:line="360" w:lineRule="auto"/>
      </w:pPr>
      <w:r w:rsidRPr="00083154">
        <w:t>Основание: пункт 8 Положения по ведению бухгалтерского учета и бухгалтерской</w:t>
      </w:r>
    </w:p>
    <w:p w:rsidR="00083154" w:rsidRPr="00083154" w:rsidRDefault="00083154" w:rsidP="00083154">
      <w:pPr>
        <w:spacing w:line="360" w:lineRule="auto"/>
      </w:pPr>
      <w:r w:rsidRPr="00083154">
        <w:t>отчетности, утвержденного приказом Минфина от 29.07.1998 № 34н.</w:t>
      </w:r>
    </w:p>
    <w:p w:rsidR="00083154" w:rsidRPr="00083154" w:rsidRDefault="00E74828" w:rsidP="00083154">
      <w:pPr>
        <w:spacing w:line="360" w:lineRule="auto"/>
      </w:pPr>
      <w:r>
        <w:t xml:space="preserve">5. </w:t>
      </w:r>
      <w:r w:rsidR="00083154" w:rsidRPr="00083154">
        <w:t>В бухгалтерской отчетности последствия изменения учетной политики отражаются</w:t>
      </w:r>
    </w:p>
    <w:p w:rsidR="00083154" w:rsidRPr="00083154" w:rsidRDefault="00083154" w:rsidP="00083154">
      <w:pPr>
        <w:spacing w:line="360" w:lineRule="auto"/>
      </w:pPr>
      <w:r w:rsidRPr="00083154">
        <w:t>перспективно.</w:t>
      </w:r>
    </w:p>
    <w:p w:rsidR="00083154" w:rsidRPr="00083154" w:rsidRDefault="00083154" w:rsidP="00083154">
      <w:pPr>
        <w:spacing w:line="360" w:lineRule="auto"/>
      </w:pPr>
      <w:r w:rsidRPr="00083154">
        <w:t>Основание: пункт 15.1 ПБУ 1/2008.</w:t>
      </w:r>
    </w:p>
    <w:p w:rsidR="00083154" w:rsidRPr="00083154" w:rsidRDefault="00E74828" w:rsidP="00083154">
      <w:pPr>
        <w:spacing w:line="360" w:lineRule="auto"/>
      </w:pPr>
      <w:r>
        <w:t xml:space="preserve">6. </w:t>
      </w:r>
      <w:r w:rsidR="00083154" w:rsidRPr="00083154">
        <w:t>В качестве форм первичных учетных документов используются унифицированные формы, утвержденные федеральными органами исполнительной власти. Перечень форм, утвержденный для применения в организации, приведен в приложении к настоящей учетной политике.</w:t>
      </w:r>
    </w:p>
    <w:p w:rsidR="00083154" w:rsidRPr="00083154" w:rsidRDefault="00083154" w:rsidP="00083154">
      <w:pPr>
        <w:spacing w:line="360" w:lineRule="auto"/>
      </w:pPr>
      <w:r w:rsidRPr="00083154">
        <w:t>Основание: часть 4 статьи 9 Закона от 06.12.2011 № 402-ФЗ.</w:t>
      </w:r>
    </w:p>
    <w:p w:rsidR="00083154" w:rsidRPr="00083154" w:rsidRDefault="00083154" w:rsidP="00083154">
      <w:pPr>
        <w:spacing w:line="360" w:lineRule="auto"/>
      </w:pPr>
      <w:r w:rsidRPr="00083154">
        <w:t>7.Право подписи первичных учетных документов предоставлено должностным лицам,</w:t>
      </w:r>
    </w:p>
    <w:p w:rsidR="00083154" w:rsidRPr="00083154" w:rsidRDefault="00083154" w:rsidP="00083154">
      <w:pPr>
        <w:spacing w:line="360" w:lineRule="auto"/>
      </w:pPr>
      <w:r w:rsidRPr="00083154">
        <w:t>которые уполномочены на это соответствующей должностной инструкцией.</w:t>
      </w:r>
    </w:p>
    <w:p w:rsidR="00083154" w:rsidRPr="00083154" w:rsidRDefault="00083154" w:rsidP="00083154">
      <w:pPr>
        <w:spacing w:line="360" w:lineRule="auto"/>
      </w:pPr>
      <w:r w:rsidRPr="00083154">
        <w:t>Основание: пункт 7 части 2 статьи 9 Закона от 06.12.2011 № 402-ФЗ.</w:t>
      </w:r>
    </w:p>
    <w:p w:rsidR="00083154" w:rsidRPr="00083154" w:rsidRDefault="00E74828" w:rsidP="00083154">
      <w:pPr>
        <w:spacing w:line="360" w:lineRule="auto"/>
      </w:pPr>
      <w:r>
        <w:t>8</w:t>
      </w:r>
      <w:r w:rsidR="00083154" w:rsidRPr="00083154">
        <w:t>. Бухучет ведется с применением единого регистра бухгалтерского учета – книги учета</w:t>
      </w:r>
    </w:p>
    <w:p w:rsidR="00083154" w:rsidRPr="00083154" w:rsidRDefault="00083154" w:rsidP="00083154">
      <w:pPr>
        <w:spacing w:line="360" w:lineRule="auto"/>
      </w:pPr>
      <w:r w:rsidRPr="00083154">
        <w:t>фактов хозяйственной деятельности, утвержденной в приложении к настоящей учетной</w:t>
      </w:r>
    </w:p>
    <w:p w:rsidR="00083154" w:rsidRPr="00083154" w:rsidRDefault="00083154" w:rsidP="00083154">
      <w:pPr>
        <w:spacing w:line="360" w:lineRule="auto"/>
      </w:pPr>
      <w:r w:rsidRPr="00083154">
        <w:lastRenderedPageBreak/>
        <w:t>политике.</w:t>
      </w:r>
    </w:p>
    <w:p w:rsidR="00083154" w:rsidRPr="00083154" w:rsidRDefault="00083154" w:rsidP="00083154">
      <w:pPr>
        <w:spacing w:line="360" w:lineRule="auto"/>
      </w:pPr>
      <w:r w:rsidRPr="00083154">
        <w:t>Основание: статья 10 Закона от 06.12.2011 № 402-ФЗ, информация Минфина № ПЗ-10/2012 «О вступлении в силу с 1 января 2013 Федерального закона от 06.12.2011 № 402-ФЗ "О бухгалтерском учете"».</w:t>
      </w:r>
    </w:p>
    <w:p w:rsidR="00083154" w:rsidRPr="00083154" w:rsidRDefault="00E74828" w:rsidP="00083154">
      <w:pPr>
        <w:spacing w:line="360" w:lineRule="auto"/>
      </w:pPr>
      <w:r>
        <w:t>9</w:t>
      </w:r>
      <w:r w:rsidR="00083154" w:rsidRPr="00083154">
        <w:t>. Регистры бухгалтерского учета ведутся и хранятся на магнитных носителях информации. Вывод регистров бухгалтерского учета на бумажные носители информации осуществляется по окончании отчетного периода, а также по требованию лиц, имеющих в соответствии с законодательством, нормативными актами, внутренними положениями предприятия право доступа к информации, содержащейся в регистрах бухгалтерского учета.</w:t>
      </w:r>
    </w:p>
    <w:p w:rsidR="00083154" w:rsidRPr="00083154" w:rsidRDefault="00E74828" w:rsidP="00083154">
      <w:pPr>
        <w:spacing w:line="360" w:lineRule="auto"/>
      </w:pPr>
      <w:r>
        <w:t>1</w:t>
      </w:r>
      <w:r w:rsidR="00083154" w:rsidRPr="00083154">
        <w:t>0. Промежуточная отчетность не составляется.</w:t>
      </w:r>
    </w:p>
    <w:p w:rsidR="00083154" w:rsidRPr="00083154" w:rsidRDefault="00E74828" w:rsidP="00083154">
      <w:pPr>
        <w:spacing w:line="360" w:lineRule="auto"/>
      </w:pPr>
      <w:r>
        <w:t>11</w:t>
      </w:r>
      <w:r w:rsidR="00083154" w:rsidRPr="00083154">
        <w:t>. Критерий для определения уровня существенности устанавливается в размере 5 процентов от величины объекта учета или статьи бухгалтерской отчетности.</w:t>
      </w:r>
    </w:p>
    <w:p w:rsidR="00083154" w:rsidRPr="00083154" w:rsidRDefault="00083154" w:rsidP="00083154">
      <w:pPr>
        <w:spacing w:line="360" w:lineRule="auto"/>
      </w:pPr>
      <w:r w:rsidRPr="00083154">
        <w:t>Основание: пункт 3 ПБУ 22/2010, пункт 11 ПБУ 4/99.</w:t>
      </w:r>
    </w:p>
    <w:p w:rsidR="00083154" w:rsidRPr="00083154" w:rsidRDefault="00143A0A" w:rsidP="00083154">
      <w:pPr>
        <w:spacing w:line="360" w:lineRule="auto"/>
      </w:pPr>
      <w:r>
        <w:t>12</w:t>
      </w:r>
      <w:r w:rsidR="00083154" w:rsidRPr="00083154">
        <w:t>. Существенная ошибка, выявленная после даты подписания годовой бухгалтерской</w:t>
      </w:r>
    </w:p>
    <w:p w:rsidR="00083154" w:rsidRPr="00083154" w:rsidRDefault="00083154" w:rsidP="00083154">
      <w:pPr>
        <w:spacing w:line="360" w:lineRule="auto"/>
      </w:pPr>
      <w:r w:rsidRPr="00083154">
        <w:t>отчетности, исправляется записями за текущий период по соответствующим счетам</w:t>
      </w:r>
    </w:p>
    <w:p w:rsidR="00083154" w:rsidRPr="00083154" w:rsidRDefault="00083154" w:rsidP="00083154">
      <w:pPr>
        <w:spacing w:line="360" w:lineRule="auto"/>
      </w:pPr>
      <w:r w:rsidRPr="00083154">
        <w:t>бухучета в том месяце, в котором выявлена ошибка, без ретроспективного пересчета</w:t>
      </w:r>
    </w:p>
    <w:p w:rsidR="00083154" w:rsidRPr="00083154" w:rsidRDefault="00083154" w:rsidP="00083154">
      <w:pPr>
        <w:spacing w:line="360" w:lineRule="auto"/>
      </w:pPr>
      <w:r w:rsidRPr="00083154">
        <w:t>бухгалтерской отчетности.</w:t>
      </w:r>
    </w:p>
    <w:p w:rsidR="00083154" w:rsidRPr="00083154" w:rsidRDefault="00083154" w:rsidP="00083154">
      <w:pPr>
        <w:spacing w:line="360" w:lineRule="auto"/>
      </w:pPr>
      <w:r w:rsidRPr="00083154">
        <w:t>Основание: пункты 9 и 14 ПБУ 22/2010.</w:t>
      </w:r>
    </w:p>
    <w:p w:rsidR="00083154" w:rsidRPr="00083154" w:rsidRDefault="00143A0A" w:rsidP="00083154">
      <w:pPr>
        <w:spacing w:line="360" w:lineRule="auto"/>
      </w:pPr>
      <w:r>
        <w:t>13</w:t>
      </w:r>
      <w:r w:rsidR="00083154" w:rsidRPr="00083154">
        <w:t>. Порядок и сроки инвентаризации имущества и обязательств указаны в приложении 4 «Положение об инвентаризации».</w:t>
      </w:r>
    </w:p>
    <w:p w:rsidR="00083154" w:rsidRPr="00083154" w:rsidRDefault="00083154" w:rsidP="00083154">
      <w:pPr>
        <w:spacing w:line="360" w:lineRule="auto"/>
      </w:pPr>
      <w:r w:rsidRPr="00083154">
        <w:t>Основание: часть 3 статьи 11 Закона от 06.12.2011 № 402-ФЗ.</w:t>
      </w:r>
    </w:p>
    <w:p w:rsidR="00083154" w:rsidRPr="00083154" w:rsidRDefault="00143A0A" w:rsidP="00083154">
      <w:pPr>
        <w:spacing w:line="360" w:lineRule="auto"/>
      </w:pPr>
      <w:r>
        <w:t>14</w:t>
      </w:r>
      <w:r w:rsidR="00083154" w:rsidRPr="00083154">
        <w:t>. Переоценка основных средств не производится.</w:t>
      </w:r>
    </w:p>
    <w:p w:rsidR="00083154" w:rsidRPr="00083154" w:rsidRDefault="00083154" w:rsidP="00083154">
      <w:pPr>
        <w:spacing w:line="360" w:lineRule="auto"/>
      </w:pPr>
      <w:r w:rsidRPr="00083154">
        <w:t>Основание: пункт 15 ПБУ 6/01.</w:t>
      </w:r>
    </w:p>
    <w:p w:rsidR="00083154" w:rsidRPr="00083154" w:rsidRDefault="00143A0A" w:rsidP="00083154">
      <w:pPr>
        <w:spacing w:line="360" w:lineRule="auto"/>
      </w:pPr>
      <w:r>
        <w:t>15</w:t>
      </w:r>
      <w:r w:rsidR="00083154" w:rsidRPr="00083154">
        <w:t>. Объект принимается к учету в качестве основного средства, если он предназначен для использования в уставной деятельности организации, для управленческих нужд. При этом должны одновременно соблюдаться условия:</w:t>
      </w:r>
    </w:p>
    <w:p w:rsidR="00083154" w:rsidRPr="00083154" w:rsidRDefault="00083154" w:rsidP="00083154">
      <w:pPr>
        <w:spacing w:line="360" w:lineRule="auto"/>
      </w:pPr>
      <w:r w:rsidRPr="00083154">
        <w:t>•</w:t>
      </w:r>
      <w:r w:rsidRPr="00083154">
        <w:tab/>
        <w:t>объект предназначен для использования в течение длительного времени, то есть</w:t>
      </w:r>
    </w:p>
    <w:p w:rsidR="00083154" w:rsidRPr="00083154" w:rsidRDefault="00083154" w:rsidP="00083154">
      <w:pPr>
        <w:spacing w:line="360" w:lineRule="auto"/>
      </w:pPr>
      <w:r w:rsidRPr="00083154">
        <w:t>свыше 12 месяцев;</w:t>
      </w:r>
    </w:p>
    <w:p w:rsidR="00083154" w:rsidRPr="00083154" w:rsidRDefault="00083154" w:rsidP="00083154">
      <w:pPr>
        <w:spacing w:line="360" w:lineRule="auto"/>
      </w:pPr>
      <w:r w:rsidRPr="00083154">
        <w:t>•</w:t>
      </w:r>
      <w:r w:rsidRPr="00083154">
        <w:tab/>
        <w:t>организация не предполагает последующую перепродажу данного объекта;</w:t>
      </w:r>
    </w:p>
    <w:p w:rsidR="00083154" w:rsidRPr="00083154" w:rsidRDefault="00083154" w:rsidP="00083154">
      <w:pPr>
        <w:spacing w:line="360" w:lineRule="auto"/>
      </w:pPr>
      <w:r w:rsidRPr="00083154">
        <w:lastRenderedPageBreak/>
        <w:t>•</w:t>
      </w:r>
      <w:r w:rsidRPr="00083154">
        <w:tab/>
        <w:t>стоимость объекта превышает 40 000</w:t>
      </w:r>
    </w:p>
    <w:p w:rsidR="00083154" w:rsidRPr="00083154" w:rsidRDefault="00083154" w:rsidP="00083154">
      <w:pPr>
        <w:spacing w:line="360" w:lineRule="auto"/>
      </w:pPr>
      <w:r w:rsidRPr="00083154">
        <w:t xml:space="preserve"> руб.</w:t>
      </w:r>
    </w:p>
    <w:p w:rsidR="00083154" w:rsidRPr="00083154" w:rsidRDefault="00083154" w:rsidP="00083154">
      <w:pPr>
        <w:spacing w:line="360" w:lineRule="auto"/>
      </w:pPr>
      <w:r w:rsidRPr="00083154">
        <w:t>Основание: пункты 3–5 ПБУ 6/01.</w:t>
      </w:r>
    </w:p>
    <w:p w:rsidR="00083154" w:rsidRPr="00083154" w:rsidRDefault="00083154" w:rsidP="00083154">
      <w:pPr>
        <w:spacing w:line="360" w:lineRule="auto"/>
      </w:pPr>
      <w:r w:rsidRPr="00083154">
        <w:t>16. Срок полезного использования объекта основных средств определяется как ожидаемый срок использования. По каждому основному средству срок полезного использования устанавливается с учетом нормативно-правовых и других ограничений использования объекта исходя из производительности, мощности или ожидаемого физического износа, зависящего от режима эксплуатации.</w:t>
      </w:r>
    </w:p>
    <w:p w:rsidR="00083154" w:rsidRPr="00083154" w:rsidRDefault="00083154" w:rsidP="00083154">
      <w:pPr>
        <w:spacing w:line="360" w:lineRule="auto"/>
      </w:pPr>
      <w:r w:rsidRPr="00083154">
        <w:t>Основание: пункт 20 ПБУ 6/01.</w:t>
      </w:r>
    </w:p>
    <w:p w:rsidR="00083154" w:rsidRPr="00083154" w:rsidRDefault="00143A0A" w:rsidP="00083154">
      <w:pPr>
        <w:spacing w:line="360" w:lineRule="auto"/>
      </w:pPr>
      <w:r>
        <w:t>17</w:t>
      </w:r>
      <w:r w:rsidR="00083154" w:rsidRPr="00083154">
        <w:t>. Основные средства принимать к учету:</w:t>
      </w:r>
    </w:p>
    <w:p w:rsidR="00083154" w:rsidRPr="00083154" w:rsidRDefault="00083154" w:rsidP="00083154">
      <w:pPr>
        <w:spacing w:line="360" w:lineRule="auto"/>
      </w:pPr>
      <w:r w:rsidRPr="00083154">
        <w:t>•</w:t>
      </w:r>
      <w:r w:rsidRPr="00083154">
        <w:tab/>
        <w:t>при покупке – по цене продавца с учетом затрат на монтаж;</w:t>
      </w:r>
    </w:p>
    <w:p w:rsidR="00083154" w:rsidRPr="00083154" w:rsidRDefault="00083154" w:rsidP="00083154">
      <w:pPr>
        <w:spacing w:line="360" w:lineRule="auto"/>
      </w:pPr>
      <w:r w:rsidRPr="00083154">
        <w:t>•</w:t>
      </w:r>
      <w:r w:rsidRPr="00083154">
        <w:tab/>
        <w:t>при сооружении – по цене договора на создание объекта. Например, договора</w:t>
      </w:r>
    </w:p>
    <w:p w:rsidR="00083154" w:rsidRPr="00083154" w:rsidRDefault="00083154" w:rsidP="00083154">
      <w:pPr>
        <w:spacing w:line="360" w:lineRule="auto"/>
      </w:pPr>
      <w:r w:rsidRPr="00083154">
        <w:t>строительного подряда.</w:t>
      </w:r>
    </w:p>
    <w:p w:rsidR="00083154" w:rsidRPr="00083154" w:rsidRDefault="00083154" w:rsidP="00083154">
      <w:pPr>
        <w:spacing w:line="360" w:lineRule="auto"/>
      </w:pPr>
      <w:r w:rsidRPr="00083154">
        <w:t>Затраты, которые непосредственно связаны с покупкой (строительством) основных средств, включать в состав расходов по обычным видам деятельности по мере возникновения.</w:t>
      </w:r>
    </w:p>
    <w:p w:rsidR="00083154" w:rsidRPr="00083154" w:rsidRDefault="00083154" w:rsidP="00083154">
      <w:pPr>
        <w:spacing w:line="360" w:lineRule="auto"/>
      </w:pPr>
      <w:r w:rsidRPr="00083154">
        <w:t>Основание: пункт 8.1 ПБУ 6/01.</w:t>
      </w:r>
    </w:p>
    <w:p w:rsidR="00083154" w:rsidRPr="00083154" w:rsidRDefault="00143A0A" w:rsidP="00083154">
      <w:pPr>
        <w:spacing w:line="360" w:lineRule="auto"/>
      </w:pPr>
      <w:r>
        <w:t>18</w:t>
      </w:r>
      <w:r w:rsidR="00083154" w:rsidRPr="00083154">
        <w:t>. Амортизация по всем объектам основных средств начисляется линейным способом.</w:t>
      </w:r>
    </w:p>
    <w:p w:rsidR="00083154" w:rsidRPr="00083154" w:rsidRDefault="00083154" w:rsidP="00083154">
      <w:pPr>
        <w:spacing w:line="360" w:lineRule="auto"/>
      </w:pPr>
      <w:r w:rsidRPr="00083154">
        <w:t>Основание: пункт 18 ПБУ 6/01.</w:t>
      </w:r>
    </w:p>
    <w:p w:rsidR="00083154" w:rsidRPr="00083154" w:rsidRDefault="00143A0A" w:rsidP="00083154">
      <w:pPr>
        <w:spacing w:line="360" w:lineRule="auto"/>
      </w:pPr>
      <w:r>
        <w:t>19</w:t>
      </w:r>
      <w:r w:rsidR="00083154" w:rsidRPr="00083154">
        <w:t>. Затраты на текущий и капитальный ремонт имущества включаются в расходы</w:t>
      </w:r>
    </w:p>
    <w:p w:rsidR="00083154" w:rsidRPr="00083154" w:rsidRDefault="00083154" w:rsidP="00083154">
      <w:pPr>
        <w:spacing w:line="360" w:lineRule="auto"/>
      </w:pPr>
      <w:r w:rsidRPr="00083154">
        <w:t>организации отчетного периода, за исключением затрат на регулярные ремонты,</w:t>
      </w:r>
    </w:p>
    <w:p w:rsidR="00083154" w:rsidRPr="00083154" w:rsidRDefault="00083154" w:rsidP="00083154">
      <w:pPr>
        <w:spacing w:line="360" w:lineRule="auto"/>
      </w:pPr>
      <w:r w:rsidRPr="00083154">
        <w:t>осуществляемые по технологическим требованиям.</w:t>
      </w:r>
    </w:p>
    <w:p w:rsidR="00083154" w:rsidRPr="00083154" w:rsidRDefault="00083154" w:rsidP="00083154">
      <w:pPr>
        <w:spacing w:line="360" w:lineRule="auto"/>
      </w:pPr>
      <w:r w:rsidRPr="00083154">
        <w:t>Основание: пункт 27 ПБУ 6/01, письмо Минфина от 09.01.2013 № 07-02-18/01.</w:t>
      </w:r>
    </w:p>
    <w:p w:rsidR="00083154" w:rsidRPr="00083154" w:rsidRDefault="00143A0A" w:rsidP="00083154">
      <w:pPr>
        <w:spacing w:line="360" w:lineRule="auto"/>
      </w:pPr>
      <w:r>
        <w:t xml:space="preserve">20. </w:t>
      </w:r>
      <w:r w:rsidR="00083154" w:rsidRPr="00083154">
        <w:t>Для обобщения информации о готовой продукции и товарах используется счет 41</w:t>
      </w:r>
    </w:p>
    <w:p w:rsidR="00083154" w:rsidRPr="00083154" w:rsidRDefault="00083154" w:rsidP="00083154">
      <w:pPr>
        <w:spacing w:line="360" w:lineRule="auto"/>
      </w:pPr>
      <w:r w:rsidRPr="00083154">
        <w:t>«Товары» (вместо счетов 41 «Товары» и 43 «Готовая продукция»).</w:t>
      </w:r>
    </w:p>
    <w:p w:rsidR="00083154" w:rsidRPr="00083154" w:rsidRDefault="00083154" w:rsidP="00083154">
      <w:pPr>
        <w:spacing w:line="360" w:lineRule="auto"/>
      </w:pPr>
      <w:r w:rsidRPr="00083154">
        <w:t>Основание: подпункт «в» пункта 3.1 информации Минфина № ПЗ-3/2012 «О</w:t>
      </w:r>
    </w:p>
    <w:p w:rsidR="00083154" w:rsidRPr="00083154" w:rsidRDefault="00083154" w:rsidP="00083154">
      <w:pPr>
        <w:spacing w:line="360" w:lineRule="auto"/>
      </w:pPr>
      <w:r w:rsidRPr="00083154">
        <w:t>вступлении в силу с 1 января 2013 Федерального закона от 06.12.2011 № 402-ФЗ "О</w:t>
      </w:r>
    </w:p>
    <w:p w:rsidR="00083154" w:rsidRPr="00083154" w:rsidRDefault="00083154" w:rsidP="00083154">
      <w:pPr>
        <w:spacing w:line="360" w:lineRule="auto"/>
      </w:pPr>
      <w:r w:rsidRPr="00083154">
        <w:t>бухгалтерском учете"».</w:t>
      </w:r>
    </w:p>
    <w:p w:rsidR="00083154" w:rsidRPr="00083154" w:rsidRDefault="00143A0A" w:rsidP="00083154">
      <w:pPr>
        <w:spacing w:line="360" w:lineRule="auto"/>
      </w:pPr>
      <w:r>
        <w:t>21</w:t>
      </w:r>
      <w:r w:rsidR="00083154" w:rsidRPr="00083154">
        <w:t>. Единицей учета запасов является номенклатурный номер запаса.</w:t>
      </w:r>
    </w:p>
    <w:p w:rsidR="00083154" w:rsidRPr="00083154" w:rsidRDefault="00083154" w:rsidP="00083154">
      <w:pPr>
        <w:spacing w:line="360" w:lineRule="auto"/>
      </w:pPr>
      <w:r w:rsidRPr="00083154">
        <w:lastRenderedPageBreak/>
        <w:t>Основание: пункт 6 ФСБУ 5/2019.</w:t>
      </w:r>
    </w:p>
    <w:p w:rsidR="00083154" w:rsidRPr="00083154" w:rsidRDefault="00143A0A" w:rsidP="00083154">
      <w:pPr>
        <w:spacing w:line="360" w:lineRule="auto"/>
      </w:pPr>
      <w:r>
        <w:t>22</w:t>
      </w:r>
      <w:r w:rsidR="00083154" w:rsidRPr="00083154">
        <w:t>. Организация не применяет ФСБУ 5/2019 в отношении запасов, предназначенных для управленческих нужд. К этой категории относятся следующие запасы: офисная бумага, картриджи, канцелярские принадлежности, подарки к праздникам для сотрудников и партнеров.</w:t>
      </w:r>
    </w:p>
    <w:p w:rsidR="00083154" w:rsidRPr="00083154" w:rsidRDefault="00083154" w:rsidP="00083154">
      <w:pPr>
        <w:spacing w:line="360" w:lineRule="auto"/>
      </w:pPr>
      <w:r w:rsidRPr="00083154">
        <w:t>Основание: абзац 3 пункта 2 ФСБУ 5/2019.</w:t>
      </w:r>
    </w:p>
    <w:p w:rsidR="00083154" w:rsidRPr="00083154" w:rsidRDefault="00143A0A" w:rsidP="00083154">
      <w:pPr>
        <w:spacing w:line="360" w:lineRule="auto"/>
      </w:pPr>
      <w:r>
        <w:t>23</w:t>
      </w:r>
      <w:r w:rsidR="00083154" w:rsidRPr="00083154">
        <w:t>. При выбытии организация оценивает запасы по средней себестоимости по методу средней взвешенной</w:t>
      </w:r>
    </w:p>
    <w:p w:rsidR="00083154" w:rsidRPr="00083154" w:rsidRDefault="00083154" w:rsidP="00083154">
      <w:pPr>
        <w:spacing w:line="360" w:lineRule="auto"/>
      </w:pPr>
      <w:r w:rsidRPr="00083154">
        <w:t xml:space="preserve"> оценки за предыдущий месяц.</w:t>
      </w:r>
    </w:p>
    <w:p w:rsidR="00083154" w:rsidRPr="00083154" w:rsidRDefault="00083154" w:rsidP="00083154">
      <w:pPr>
        <w:spacing w:line="360" w:lineRule="auto"/>
      </w:pPr>
      <w:r w:rsidRPr="00083154">
        <w:t>Основание: пункт 36 ФСБУ 5/2019.</w:t>
      </w:r>
    </w:p>
    <w:p w:rsidR="00083154" w:rsidRPr="00083154" w:rsidRDefault="00083154" w:rsidP="00083154">
      <w:pPr>
        <w:spacing w:line="360" w:lineRule="auto"/>
      </w:pPr>
      <w:r w:rsidRPr="00083154">
        <w:t>24. Организация не создает резерв под обесценение запасов.</w:t>
      </w:r>
    </w:p>
    <w:p w:rsidR="00083154" w:rsidRPr="00083154" w:rsidRDefault="00083154" w:rsidP="00083154">
      <w:pPr>
        <w:spacing w:line="360" w:lineRule="auto"/>
      </w:pPr>
      <w:r w:rsidRPr="00083154">
        <w:t>Основание: пункт 32 ФСБУ 5/2019.</w:t>
      </w:r>
    </w:p>
    <w:p w:rsidR="00083154" w:rsidRPr="00083154" w:rsidRDefault="00083154" w:rsidP="00083154">
      <w:pPr>
        <w:spacing w:line="360" w:lineRule="auto"/>
      </w:pPr>
      <w:r w:rsidRPr="00083154">
        <w:t xml:space="preserve">25. Организация определяет затраты, включаемые в фактическую себестоимость запасов в части оплаты </w:t>
      </w:r>
      <w:proofErr w:type="spellStart"/>
      <w:r w:rsidRPr="00083154">
        <w:t>неденежными</w:t>
      </w:r>
      <w:proofErr w:type="spellEnd"/>
      <w:r w:rsidRPr="00083154">
        <w:t xml:space="preserve"> средствами, в сумме балансовой стоимости передаваемых активов, фактических затрат, понесенных на выполнение работ, оказание услуг, вне зависимости от возможности определения справедливой стоимости передаваемого имущества, имущественных прав, работ, услуг, приобретаемых запасов.</w:t>
      </w:r>
    </w:p>
    <w:p w:rsidR="00083154" w:rsidRPr="00083154" w:rsidRDefault="00083154" w:rsidP="00083154">
      <w:pPr>
        <w:spacing w:line="360" w:lineRule="auto"/>
      </w:pPr>
      <w:r w:rsidRPr="00083154">
        <w:t>Основание: пункт 14 ФСБУ 5/2019.</w:t>
      </w:r>
    </w:p>
    <w:p w:rsidR="00083154" w:rsidRPr="00083154" w:rsidRDefault="00083154" w:rsidP="00083154">
      <w:pPr>
        <w:spacing w:line="360" w:lineRule="auto"/>
      </w:pPr>
      <w:r w:rsidRPr="00083154">
        <w:t>26. Организация считает себестоимостью приобретенных запасов уплаченные и (или) подлежащие уплате при приобретении запасов суммы без скидок и прочих преференций поставщика, а также без дисконтирование отсроченных платежей (подп. «б» п. 12, п. 13 ФСБУ 5/2019). В расходах текущего периода организация признает все прочие расходы, связанные с приобретением или созданием запасов, а именно расходы:</w:t>
      </w:r>
    </w:p>
    <w:p w:rsidR="00083154" w:rsidRPr="00083154" w:rsidRDefault="00083154" w:rsidP="00083154">
      <w:pPr>
        <w:spacing w:line="360" w:lineRule="auto"/>
      </w:pPr>
      <w:r w:rsidRPr="00083154">
        <w:t>•</w:t>
      </w:r>
      <w:r w:rsidRPr="00083154">
        <w:tab/>
        <w:t>на заготовку и доставку запасов до места их потребления (продажи, использования);</w:t>
      </w:r>
    </w:p>
    <w:p w:rsidR="00083154" w:rsidRPr="00083154" w:rsidRDefault="00083154" w:rsidP="00083154">
      <w:pPr>
        <w:spacing w:line="360" w:lineRule="auto"/>
      </w:pPr>
      <w:r w:rsidRPr="00083154">
        <w:t>•</w:t>
      </w:r>
      <w:r w:rsidRPr="00083154">
        <w:tab/>
        <w:t>по доведению запасов до состояния, в котором они пригодны к использованию в запланированных целях, в том числе расходы по доработке, сортировке, фасовке и улучшению технических характеристик запасов.</w:t>
      </w:r>
    </w:p>
    <w:p w:rsidR="00083154" w:rsidRPr="00083154" w:rsidRDefault="00083154" w:rsidP="00083154">
      <w:pPr>
        <w:spacing w:line="360" w:lineRule="auto"/>
      </w:pPr>
      <w:r w:rsidRPr="00083154">
        <w:t>Основание: пункт 17 ФСБУ 5/2019.</w:t>
      </w:r>
    </w:p>
    <w:p w:rsidR="00083154" w:rsidRPr="00083154" w:rsidRDefault="00083154" w:rsidP="00083154">
      <w:pPr>
        <w:spacing w:line="360" w:lineRule="auto"/>
      </w:pPr>
      <w:r w:rsidRPr="00083154">
        <w:t xml:space="preserve">27. Организация не формирует оценочное обязательство по демонтажу, утилизации запасов и восстановлению окружающей среды и признает в расходах текущего периода </w:t>
      </w:r>
      <w:r w:rsidRPr="00083154">
        <w:lastRenderedPageBreak/>
        <w:t>проценты, которые связаны с приобретением или созданием запасов и которые подлежат включению в стоимость инвестиционного актива.</w:t>
      </w:r>
    </w:p>
    <w:p w:rsidR="00083154" w:rsidRPr="00083154" w:rsidRDefault="00083154" w:rsidP="00083154">
      <w:pPr>
        <w:spacing w:line="360" w:lineRule="auto"/>
      </w:pPr>
      <w:r w:rsidRPr="00083154">
        <w:t>Основание: пункт 17 ФСБУ 5/2019.</w:t>
      </w:r>
    </w:p>
    <w:p w:rsidR="00083154" w:rsidRPr="00083154" w:rsidRDefault="00083154" w:rsidP="00083154">
      <w:pPr>
        <w:spacing w:line="360" w:lineRule="auto"/>
      </w:pPr>
      <w:r w:rsidRPr="00083154">
        <w:t>28. Организация оценивает запасы на отчетную дату по фактической себестоимости.</w:t>
      </w:r>
    </w:p>
    <w:p w:rsidR="00083154" w:rsidRPr="00083154" w:rsidRDefault="00083154" w:rsidP="00083154">
      <w:pPr>
        <w:spacing w:line="360" w:lineRule="auto"/>
      </w:pPr>
      <w:r w:rsidRPr="00083154">
        <w:t>Основание: пункт 32 ФСБУ 5/2019.</w:t>
      </w:r>
    </w:p>
    <w:p w:rsidR="00083154" w:rsidRPr="00083154" w:rsidRDefault="00143A0A" w:rsidP="00083154">
      <w:pPr>
        <w:spacing w:line="360" w:lineRule="auto"/>
      </w:pPr>
      <w:r>
        <w:t>29</w:t>
      </w:r>
      <w:r w:rsidR="00083154" w:rsidRPr="00083154">
        <w:t>. В состав прямых затрат, которые прямо относятся к производству конкретного вида продукции, работ, услуг и включаются в фактическую себестоимость незавершенного производства и готовой продукции, входят:</w:t>
      </w:r>
    </w:p>
    <w:p w:rsidR="00083154" w:rsidRPr="00083154" w:rsidRDefault="00083154" w:rsidP="00083154">
      <w:pPr>
        <w:spacing w:line="360" w:lineRule="auto"/>
      </w:pPr>
      <w:r w:rsidRPr="00083154">
        <w:t>•</w:t>
      </w:r>
      <w:r w:rsidRPr="00083154">
        <w:tab/>
        <w:t>материальные затраты;</w:t>
      </w:r>
    </w:p>
    <w:p w:rsidR="00083154" w:rsidRPr="00083154" w:rsidRDefault="00083154" w:rsidP="00083154">
      <w:pPr>
        <w:spacing w:line="360" w:lineRule="auto"/>
      </w:pPr>
      <w:r w:rsidRPr="00083154">
        <w:t>•</w:t>
      </w:r>
      <w:r w:rsidRPr="00083154">
        <w:tab/>
        <w:t>затраты на оплату труда работников цеха, включая мастеров цеха;</w:t>
      </w:r>
    </w:p>
    <w:p w:rsidR="00083154" w:rsidRPr="00083154" w:rsidRDefault="00083154" w:rsidP="00083154">
      <w:pPr>
        <w:spacing w:line="360" w:lineRule="auto"/>
      </w:pPr>
      <w:r w:rsidRPr="00083154">
        <w:t>•</w:t>
      </w:r>
      <w:r w:rsidRPr="00083154">
        <w:tab/>
        <w:t>отчисления на социальные нужды с зарплаты производственного персонала;</w:t>
      </w:r>
    </w:p>
    <w:p w:rsidR="00083154" w:rsidRPr="00083154" w:rsidRDefault="00083154" w:rsidP="00083154">
      <w:pPr>
        <w:spacing w:line="360" w:lineRule="auto"/>
      </w:pPr>
      <w:r w:rsidRPr="00083154">
        <w:t>•</w:t>
      </w:r>
      <w:r w:rsidRPr="00083154">
        <w:tab/>
        <w:t>амортизация оборудования производственных цехов;</w:t>
      </w:r>
    </w:p>
    <w:p w:rsidR="00083154" w:rsidRPr="00083154" w:rsidRDefault="00083154" w:rsidP="00083154">
      <w:pPr>
        <w:spacing w:line="360" w:lineRule="auto"/>
      </w:pPr>
      <w:r w:rsidRPr="00083154">
        <w:t>•</w:t>
      </w:r>
      <w:r w:rsidRPr="00083154">
        <w:tab/>
        <w:t>аренда здания производственного цеха.</w:t>
      </w:r>
    </w:p>
    <w:p w:rsidR="00083154" w:rsidRPr="00083154" w:rsidRDefault="00083154" w:rsidP="00083154">
      <w:pPr>
        <w:spacing w:line="360" w:lineRule="auto"/>
      </w:pPr>
      <w:r w:rsidRPr="00083154">
        <w:t>Прочие производственные расходы, которые отражаются на счете 25 «Общепроизводственные расходы», считаются косвенными. Они распределяются между выпущенной готовой продукцией и незавершенным производством на конец каждого месяца пропорционально стоимости материальных затрат.</w:t>
      </w:r>
    </w:p>
    <w:p w:rsidR="00083154" w:rsidRPr="00083154" w:rsidRDefault="00083154" w:rsidP="00083154">
      <w:pPr>
        <w:spacing w:line="360" w:lineRule="auto"/>
      </w:pPr>
      <w:r w:rsidRPr="00083154">
        <w:t>Основание: пункты 23 и 24 ФСБУ 5/2019.</w:t>
      </w:r>
    </w:p>
    <w:p w:rsidR="00083154" w:rsidRPr="00083154" w:rsidRDefault="00143A0A" w:rsidP="00083154">
      <w:pPr>
        <w:spacing w:line="360" w:lineRule="auto"/>
      </w:pPr>
      <w:r>
        <w:t>30</w:t>
      </w:r>
      <w:r w:rsidR="00083154" w:rsidRPr="00083154">
        <w:t xml:space="preserve">. Готовая продукция отражается по плановой (нормативной) себестоимости на счете 43 </w:t>
      </w:r>
      <w:proofErr w:type="spellStart"/>
      <w:r w:rsidR="00083154" w:rsidRPr="00083154">
        <w:t>субсчет</w:t>
      </w:r>
      <w:proofErr w:type="spellEnd"/>
      <w:r w:rsidR="00083154" w:rsidRPr="00083154">
        <w:t xml:space="preserve"> «Готовая продукция по нормативной себестоимости» с последующей корректировкой себестоимости до фактических показателей. Отклонения от фактической стоимости списываются на счет 43 </w:t>
      </w:r>
      <w:proofErr w:type="spellStart"/>
      <w:r w:rsidR="00083154" w:rsidRPr="00083154">
        <w:t>субсчет</w:t>
      </w:r>
      <w:proofErr w:type="spellEnd"/>
      <w:r w:rsidR="00083154" w:rsidRPr="00083154">
        <w:t xml:space="preserve"> «Отклонения себестоимости готовой продукции». Учет ведется без использования счета 40 «Выпуск продукции».</w:t>
      </w:r>
    </w:p>
    <w:p w:rsidR="00083154" w:rsidRPr="00083154" w:rsidRDefault="00083154" w:rsidP="00083154">
      <w:pPr>
        <w:spacing w:line="360" w:lineRule="auto"/>
      </w:pPr>
      <w:r w:rsidRPr="00083154">
        <w:t>Основание: План счетов бухгалтерского учета и Инструкция по его применению (утв. приказом Минфина от 31.10.2000 № 94н), пункты 19 и 34 ФСБУ 5/2019.</w:t>
      </w:r>
    </w:p>
    <w:p w:rsidR="00083154" w:rsidRPr="00083154" w:rsidRDefault="00143A0A" w:rsidP="00083154">
      <w:pPr>
        <w:spacing w:line="360" w:lineRule="auto"/>
      </w:pPr>
      <w:r>
        <w:t>31</w:t>
      </w:r>
      <w:r w:rsidR="00083154" w:rsidRPr="00083154">
        <w:t>. Фактическая себестоимость товаров формируется с учетом расходов по их заготовке и доставке при их приобретении.</w:t>
      </w:r>
    </w:p>
    <w:p w:rsidR="00083154" w:rsidRPr="00083154" w:rsidRDefault="00083154" w:rsidP="00083154">
      <w:pPr>
        <w:spacing w:line="360" w:lineRule="auto"/>
      </w:pPr>
      <w:r w:rsidRPr="00083154">
        <w:t>Основание: пункт 21 ФСБУ 5/2019, План счетов бухгалтерского учета и Инструкция по его</w:t>
      </w:r>
    </w:p>
    <w:p w:rsidR="00083154" w:rsidRPr="00083154" w:rsidRDefault="00083154" w:rsidP="00083154">
      <w:pPr>
        <w:spacing w:line="360" w:lineRule="auto"/>
      </w:pPr>
      <w:r w:rsidRPr="00083154">
        <w:t>применению (утв. приказом Минфина от 31.10.2000 № 94н).</w:t>
      </w:r>
    </w:p>
    <w:p w:rsidR="00083154" w:rsidRPr="00083154" w:rsidRDefault="00143A0A" w:rsidP="00083154">
      <w:pPr>
        <w:spacing w:line="360" w:lineRule="auto"/>
      </w:pPr>
      <w:r>
        <w:t>32.</w:t>
      </w:r>
      <w:r w:rsidR="00083154" w:rsidRPr="00083154">
        <w:t xml:space="preserve"> Переоценка нематериальных активов не производится.</w:t>
      </w:r>
    </w:p>
    <w:p w:rsidR="00083154" w:rsidRPr="00083154" w:rsidRDefault="00083154" w:rsidP="00083154">
      <w:pPr>
        <w:spacing w:line="360" w:lineRule="auto"/>
      </w:pPr>
      <w:r w:rsidRPr="00083154">
        <w:t>Основание: пункт 17 ПБУ 14/07.</w:t>
      </w:r>
    </w:p>
    <w:p w:rsidR="00083154" w:rsidRPr="00083154" w:rsidRDefault="00143A0A" w:rsidP="00083154">
      <w:pPr>
        <w:spacing w:line="360" w:lineRule="auto"/>
      </w:pPr>
      <w:r>
        <w:lastRenderedPageBreak/>
        <w:t xml:space="preserve">33. </w:t>
      </w:r>
      <w:r w:rsidR="00083154" w:rsidRPr="00083154">
        <w:t>Обесценение нематериальных активов в бухучете не отражается.</w:t>
      </w:r>
    </w:p>
    <w:p w:rsidR="00083154" w:rsidRPr="00083154" w:rsidRDefault="00083154" w:rsidP="00083154">
      <w:pPr>
        <w:spacing w:line="360" w:lineRule="auto"/>
      </w:pPr>
      <w:r w:rsidRPr="00083154">
        <w:t>Основание: пункт 22 ПБУ 14/07.</w:t>
      </w:r>
    </w:p>
    <w:p w:rsidR="00083154" w:rsidRPr="00083154" w:rsidRDefault="00812E75" w:rsidP="00083154">
      <w:pPr>
        <w:spacing w:line="360" w:lineRule="auto"/>
      </w:pPr>
      <w:r>
        <w:t>34</w:t>
      </w:r>
      <w:r w:rsidR="00083154" w:rsidRPr="00083154">
        <w:t>. Амортизация по всем объектам нематериальных активов начисляется линейным</w:t>
      </w:r>
    </w:p>
    <w:p w:rsidR="00083154" w:rsidRPr="00083154" w:rsidRDefault="00083154" w:rsidP="00083154">
      <w:pPr>
        <w:spacing w:line="360" w:lineRule="auto"/>
      </w:pPr>
      <w:r w:rsidRPr="00083154">
        <w:t>способом.</w:t>
      </w:r>
    </w:p>
    <w:p w:rsidR="00083154" w:rsidRPr="00083154" w:rsidRDefault="00083154" w:rsidP="00083154">
      <w:pPr>
        <w:spacing w:line="360" w:lineRule="auto"/>
      </w:pPr>
      <w:r w:rsidRPr="00083154">
        <w:t>Основание: пункт 28 ПБУ 14/2007.</w:t>
      </w:r>
    </w:p>
    <w:p w:rsidR="00083154" w:rsidRPr="00083154" w:rsidRDefault="00812E75" w:rsidP="00083154">
      <w:pPr>
        <w:spacing w:line="360" w:lineRule="auto"/>
      </w:pPr>
      <w:r>
        <w:t>35</w:t>
      </w:r>
      <w:r w:rsidR="00083154" w:rsidRPr="00083154">
        <w:t>. Затраты на НИОКР включать в состав расходов по обычным видам деятельности по</w:t>
      </w:r>
    </w:p>
    <w:p w:rsidR="00083154" w:rsidRPr="00083154" w:rsidRDefault="00083154" w:rsidP="00083154">
      <w:pPr>
        <w:spacing w:line="360" w:lineRule="auto"/>
      </w:pPr>
      <w:r w:rsidRPr="00083154">
        <w:t>мере их возникновения.</w:t>
      </w:r>
    </w:p>
    <w:p w:rsidR="00083154" w:rsidRPr="00083154" w:rsidRDefault="00083154" w:rsidP="00083154">
      <w:pPr>
        <w:spacing w:line="360" w:lineRule="auto"/>
      </w:pPr>
      <w:r w:rsidRPr="00083154">
        <w:t>Основание: пункт 14 ПБУ 17/02.</w:t>
      </w:r>
    </w:p>
    <w:p w:rsidR="00083154" w:rsidRPr="00083154" w:rsidRDefault="00812E75" w:rsidP="00083154">
      <w:pPr>
        <w:spacing w:line="360" w:lineRule="auto"/>
      </w:pPr>
      <w:r>
        <w:t xml:space="preserve">36. </w:t>
      </w:r>
      <w:r w:rsidR="00083154" w:rsidRPr="00083154">
        <w:t>Для обобщения информации о затратах, связанных с производством и продажей</w:t>
      </w:r>
    </w:p>
    <w:p w:rsidR="00083154" w:rsidRPr="00083154" w:rsidRDefault="00083154" w:rsidP="00083154">
      <w:pPr>
        <w:spacing w:line="360" w:lineRule="auto"/>
      </w:pPr>
      <w:r w:rsidRPr="00083154">
        <w:t xml:space="preserve">продукции (работ, услуг), используется счет 20 «Основное производство» (вместо счетов 20 «Основное производство», 23 «Вспомогательные производства», 25 </w:t>
      </w:r>
    </w:p>
    <w:p w:rsidR="00083154" w:rsidRPr="00083154" w:rsidRDefault="00083154" w:rsidP="00083154">
      <w:pPr>
        <w:spacing w:line="360" w:lineRule="auto"/>
      </w:pPr>
      <w:r w:rsidRPr="00083154">
        <w:t>«Общепроизводственные расходы», 26 «Общехозяйственные расходы», 28 «Брак в</w:t>
      </w:r>
    </w:p>
    <w:p w:rsidR="00083154" w:rsidRPr="00083154" w:rsidRDefault="00083154" w:rsidP="00083154">
      <w:pPr>
        <w:spacing w:line="360" w:lineRule="auto"/>
      </w:pPr>
      <w:r w:rsidRPr="00083154">
        <w:t>производстве», 29 «Обслуживающие производства и хозяйства»), 44 «Расходы на продажу».</w:t>
      </w:r>
    </w:p>
    <w:p w:rsidR="00083154" w:rsidRPr="00083154" w:rsidRDefault="00083154" w:rsidP="00083154">
      <w:pPr>
        <w:spacing w:line="360" w:lineRule="auto"/>
      </w:pPr>
      <w:r w:rsidRPr="00083154">
        <w:t>Основание: подпункт «б» пункта 3.1 информации Минфина № ПЗ-3/2012 «О</w:t>
      </w:r>
    </w:p>
    <w:p w:rsidR="00083154" w:rsidRPr="00083154" w:rsidRDefault="00083154" w:rsidP="00083154">
      <w:pPr>
        <w:spacing w:line="360" w:lineRule="auto"/>
      </w:pPr>
      <w:r w:rsidRPr="00083154">
        <w:t>вступлении в силу с 1 января 2013 Федерального закона от 06.12.2011 № 402-ФЗ "О</w:t>
      </w:r>
    </w:p>
    <w:p w:rsidR="00812E75" w:rsidRDefault="00083154" w:rsidP="00083154">
      <w:pPr>
        <w:spacing w:line="360" w:lineRule="auto"/>
      </w:pPr>
      <w:r w:rsidRPr="00083154">
        <w:t>бухгалтерском учете"».</w:t>
      </w:r>
    </w:p>
    <w:p w:rsidR="00083154" w:rsidRPr="00083154" w:rsidRDefault="00083154" w:rsidP="00083154">
      <w:pPr>
        <w:spacing w:line="360" w:lineRule="auto"/>
      </w:pPr>
      <w:r w:rsidRPr="00083154">
        <w:t xml:space="preserve"> </w:t>
      </w:r>
      <w:r w:rsidR="00812E75">
        <w:t xml:space="preserve">37. </w:t>
      </w:r>
      <w:r w:rsidRPr="00083154">
        <w:t>Для обобщения информации о дебиторской и кредиторской задолженности используется счет 76 «Расчеты с раз</w:t>
      </w:r>
      <w:r w:rsidR="00812E75">
        <w:t xml:space="preserve">ными дебиторами и кредиторами» </w:t>
      </w:r>
      <w:r w:rsidRPr="00083154">
        <w:t>(вместо счетов 60 «Расчеты с поставщиками и подрядчиками», 62 «Расчеты с покупателями и заказчиками», 71 «Расчеты с подотчетными лицами», 73 «Расчеты с персоналом по прочим операциям», 75 «Расчеты с учредителями», 76 «Расчеты с разными дебиторами и кредиторами», 79 «Внутрихозяйственные расчеты»).</w:t>
      </w:r>
    </w:p>
    <w:p w:rsidR="00083154" w:rsidRPr="00083154" w:rsidRDefault="00083154" w:rsidP="00083154">
      <w:pPr>
        <w:spacing w:line="360" w:lineRule="auto"/>
      </w:pPr>
      <w:r w:rsidRPr="00083154">
        <w:t>Основание: подпункт «г» пункта 3.1 информации Минфина № ПЗ-3/2012 «О</w:t>
      </w:r>
    </w:p>
    <w:p w:rsidR="00083154" w:rsidRPr="00083154" w:rsidRDefault="00083154" w:rsidP="00083154">
      <w:pPr>
        <w:spacing w:line="360" w:lineRule="auto"/>
      </w:pPr>
      <w:r w:rsidRPr="00083154">
        <w:t>вступлении в силу с 1 января 2013 Федерального закона от 06.12.2011 № 402-ФЗ "О</w:t>
      </w:r>
    </w:p>
    <w:p w:rsidR="00083154" w:rsidRPr="00083154" w:rsidRDefault="00083154" w:rsidP="00083154">
      <w:pPr>
        <w:spacing w:line="360" w:lineRule="auto"/>
      </w:pPr>
      <w:r w:rsidRPr="00083154">
        <w:t>бухгалтерском учете"».</w:t>
      </w:r>
    </w:p>
    <w:p w:rsidR="00083154" w:rsidRPr="00083154" w:rsidRDefault="00812E75" w:rsidP="00083154">
      <w:pPr>
        <w:spacing w:line="360" w:lineRule="auto"/>
      </w:pPr>
      <w:r>
        <w:t>38.</w:t>
      </w:r>
      <w:r w:rsidR="00083154" w:rsidRPr="00083154">
        <w:t>Для учета денежных средств в банках применяется счет 51 «Расчетные счета» (вместо счетов 51 «Расчетные счета», 52 «Валютные счета», 55 «Специальные счета в банках», 57 «Переводы в пути»).</w:t>
      </w:r>
    </w:p>
    <w:p w:rsidR="00083154" w:rsidRPr="00083154" w:rsidRDefault="00083154" w:rsidP="00083154">
      <w:pPr>
        <w:spacing w:line="360" w:lineRule="auto"/>
      </w:pPr>
      <w:r w:rsidRPr="00083154">
        <w:t>Основание: подпункт «а» пункта 3.2 информации Минфина № ПЗ-3/2012 «О</w:t>
      </w:r>
    </w:p>
    <w:p w:rsidR="00083154" w:rsidRPr="00083154" w:rsidRDefault="00083154" w:rsidP="00083154">
      <w:pPr>
        <w:spacing w:line="360" w:lineRule="auto"/>
      </w:pPr>
      <w:r w:rsidRPr="00083154">
        <w:lastRenderedPageBreak/>
        <w:t>вступлении в силу с 1 января 2013 Федерального закона от 06.12.2011 № 402-ФЗ "О</w:t>
      </w:r>
    </w:p>
    <w:p w:rsidR="00083154" w:rsidRPr="00083154" w:rsidRDefault="00083154" w:rsidP="00083154">
      <w:pPr>
        <w:spacing w:line="360" w:lineRule="auto"/>
      </w:pPr>
      <w:r w:rsidRPr="00083154">
        <w:t>бухгалтерском учете"».</w:t>
      </w:r>
    </w:p>
    <w:p w:rsidR="00083154" w:rsidRPr="00083154" w:rsidRDefault="00812E75" w:rsidP="00083154">
      <w:pPr>
        <w:spacing w:line="360" w:lineRule="auto"/>
      </w:pPr>
      <w:r>
        <w:t xml:space="preserve">39. </w:t>
      </w:r>
      <w:r w:rsidR="00083154" w:rsidRPr="00083154">
        <w:t>Для учета капитала применяется счет 80 «Уставный капитал» (вместо счетов 80</w:t>
      </w:r>
    </w:p>
    <w:p w:rsidR="00083154" w:rsidRPr="00083154" w:rsidRDefault="00083154" w:rsidP="00083154">
      <w:pPr>
        <w:spacing w:line="360" w:lineRule="auto"/>
      </w:pPr>
      <w:r w:rsidRPr="00083154">
        <w:t>«Уставный капитал», 82 «Резервный капитал», 83 «Добавочный капитал»).</w:t>
      </w:r>
    </w:p>
    <w:p w:rsidR="00083154" w:rsidRPr="00083154" w:rsidRDefault="00083154" w:rsidP="00083154">
      <w:pPr>
        <w:spacing w:line="360" w:lineRule="auto"/>
      </w:pPr>
      <w:r w:rsidRPr="00083154">
        <w:t>Основание: подпункт «б» пункта 3.2 информации Минфина № ПЗ-3/2012«О</w:t>
      </w:r>
    </w:p>
    <w:p w:rsidR="00083154" w:rsidRPr="00083154" w:rsidRDefault="00083154" w:rsidP="00083154">
      <w:pPr>
        <w:spacing w:line="360" w:lineRule="auto"/>
      </w:pPr>
      <w:r w:rsidRPr="00083154">
        <w:t>вступлении в силу с 1 января 2013 Федерального закона от 06.12.2011 № 402-ФЗ "О</w:t>
      </w:r>
    </w:p>
    <w:p w:rsidR="00083154" w:rsidRPr="00083154" w:rsidRDefault="00083154" w:rsidP="00083154">
      <w:pPr>
        <w:spacing w:line="360" w:lineRule="auto"/>
      </w:pPr>
      <w:r w:rsidRPr="00083154">
        <w:t>бухгалтерском учете"».</w:t>
      </w:r>
    </w:p>
    <w:p w:rsidR="00083154" w:rsidRPr="00083154" w:rsidRDefault="00812E75" w:rsidP="00083154">
      <w:pPr>
        <w:spacing w:line="360" w:lineRule="auto"/>
      </w:pPr>
      <w:r>
        <w:t xml:space="preserve">40. </w:t>
      </w:r>
      <w:r w:rsidR="00083154" w:rsidRPr="00083154">
        <w:t>Выручка признается в бухучете по мере поступления денежных средств от покупателей (заказчиков) при соблюдении условий, определенных в подпунктах «а», «б», «в» и «д» пункта 12 ПБУ 9/99. Расходы признаются после погашения задолженности.</w:t>
      </w:r>
    </w:p>
    <w:p w:rsidR="00083154" w:rsidRPr="00083154" w:rsidRDefault="00083154" w:rsidP="00083154">
      <w:pPr>
        <w:spacing w:line="360" w:lineRule="auto"/>
      </w:pPr>
      <w:r w:rsidRPr="00083154">
        <w:t>Основание: пункт 12 ПБУ 9/99, пункт 18 ПБУ 10/99.</w:t>
      </w:r>
    </w:p>
    <w:p w:rsidR="00083154" w:rsidRPr="00083154" w:rsidRDefault="00812E75" w:rsidP="00083154">
      <w:pPr>
        <w:spacing w:line="360" w:lineRule="auto"/>
      </w:pPr>
      <w:r>
        <w:t xml:space="preserve">41. </w:t>
      </w:r>
      <w:r w:rsidR="00083154" w:rsidRPr="00083154">
        <w:t>Для учета финансовых результатов применяется счет 99 «Прибыли и убытки» (вместо счетов 90 «Продажи», 91 «Прочие доходы и расходы», 99 «Прибыли и убытки»).</w:t>
      </w:r>
    </w:p>
    <w:p w:rsidR="00083154" w:rsidRPr="00083154" w:rsidRDefault="00083154" w:rsidP="00083154">
      <w:pPr>
        <w:spacing w:line="360" w:lineRule="auto"/>
      </w:pPr>
      <w:r w:rsidRPr="00083154">
        <w:t>Основание: подпункт «в» пункта 3.2 информации Минфина № ПЗ-3/2012 «О</w:t>
      </w:r>
    </w:p>
    <w:p w:rsidR="00083154" w:rsidRPr="00083154" w:rsidRDefault="00083154" w:rsidP="00083154">
      <w:pPr>
        <w:spacing w:line="360" w:lineRule="auto"/>
      </w:pPr>
      <w:r w:rsidRPr="00083154">
        <w:t>вступлении в силу с 1 января 2013 Федерального закона от 06.12.2011 № 402-ФЗ "О</w:t>
      </w:r>
    </w:p>
    <w:p w:rsidR="00083154" w:rsidRPr="00083154" w:rsidRDefault="00083154" w:rsidP="00083154">
      <w:pPr>
        <w:spacing w:line="360" w:lineRule="auto"/>
      </w:pPr>
      <w:r w:rsidRPr="00083154">
        <w:t>бухгалтерском учете"».</w:t>
      </w:r>
    </w:p>
    <w:p w:rsidR="00083154" w:rsidRPr="00083154" w:rsidRDefault="00812E75" w:rsidP="00083154">
      <w:pPr>
        <w:spacing w:line="360" w:lineRule="auto"/>
      </w:pPr>
      <w:r>
        <w:t xml:space="preserve">42. </w:t>
      </w:r>
      <w:r w:rsidR="00083154" w:rsidRPr="00083154">
        <w:t>Доходы и расходы по договору строительного подряда признаются без применения ПБУ 2/2008.</w:t>
      </w:r>
    </w:p>
    <w:p w:rsidR="00083154" w:rsidRPr="00083154" w:rsidRDefault="00083154" w:rsidP="00083154">
      <w:pPr>
        <w:spacing w:line="360" w:lineRule="auto"/>
      </w:pPr>
      <w:r w:rsidRPr="00083154">
        <w:t>Основание: пункт 2.1 ПБУ 2/2008.</w:t>
      </w:r>
    </w:p>
    <w:p w:rsidR="00083154" w:rsidRPr="00083154" w:rsidRDefault="00812E75" w:rsidP="00083154">
      <w:pPr>
        <w:spacing w:line="360" w:lineRule="auto"/>
      </w:pPr>
      <w:r>
        <w:t>43</w:t>
      </w:r>
      <w:r w:rsidR="00083154" w:rsidRPr="00083154">
        <w:t>. Единицей учета финансовых вложений является серия.</w:t>
      </w:r>
    </w:p>
    <w:p w:rsidR="00083154" w:rsidRPr="00083154" w:rsidRDefault="00083154" w:rsidP="00083154">
      <w:pPr>
        <w:spacing w:line="360" w:lineRule="auto"/>
      </w:pPr>
      <w:r w:rsidRPr="00083154">
        <w:t>Основание: пункт 5 ПБУ 19/02.</w:t>
      </w:r>
    </w:p>
    <w:p w:rsidR="00083154" w:rsidRPr="00083154" w:rsidRDefault="00812E75" w:rsidP="00083154">
      <w:pPr>
        <w:spacing w:line="360" w:lineRule="auto"/>
      </w:pPr>
      <w:r>
        <w:t>44</w:t>
      </w:r>
      <w:r w:rsidR="00083154" w:rsidRPr="00083154">
        <w:t>. Затраты, связанные с приобретением финансовых вложений, не превышающие уровень существенности, установленный в пункте 10 настоящей учетной политики, признаются прочими расходами.</w:t>
      </w:r>
    </w:p>
    <w:p w:rsidR="00083154" w:rsidRPr="00083154" w:rsidRDefault="00083154" w:rsidP="00083154">
      <w:pPr>
        <w:spacing w:line="360" w:lineRule="auto"/>
      </w:pPr>
      <w:r w:rsidRPr="00083154">
        <w:t>Основание: пункт 11 ПБУ 19/02.</w:t>
      </w:r>
    </w:p>
    <w:p w:rsidR="00083154" w:rsidRPr="00083154" w:rsidRDefault="00812E75" w:rsidP="00083154">
      <w:pPr>
        <w:spacing w:line="360" w:lineRule="auto"/>
      </w:pPr>
      <w:r>
        <w:t>45</w:t>
      </w:r>
      <w:r w:rsidR="00083154" w:rsidRPr="00083154">
        <w:t>. Текущая рыночная стоимость финансовых вложений, по которым можно определить</w:t>
      </w:r>
    </w:p>
    <w:p w:rsidR="00083154" w:rsidRPr="00083154" w:rsidRDefault="00083154" w:rsidP="00083154">
      <w:pPr>
        <w:spacing w:line="360" w:lineRule="auto"/>
      </w:pPr>
      <w:r w:rsidRPr="00083154">
        <w:t>рыночную стоимость, корректируется ежеквартально.</w:t>
      </w:r>
    </w:p>
    <w:p w:rsidR="00083154" w:rsidRPr="00083154" w:rsidRDefault="00083154" w:rsidP="00083154">
      <w:pPr>
        <w:spacing w:line="360" w:lineRule="auto"/>
      </w:pPr>
      <w:r w:rsidRPr="00083154">
        <w:t>Основание: пункт 20 ПБУ 19/02.</w:t>
      </w:r>
    </w:p>
    <w:p w:rsidR="00083154" w:rsidRPr="00083154" w:rsidRDefault="00812E75" w:rsidP="00083154">
      <w:pPr>
        <w:spacing w:line="360" w:lineRule="auto"/>
      </w:pPr>
      <w:r>
        <w:t>46</w:t>
      </w:r>
      <w:r w:rsidR="00083154" w:rsidRPr="00083154">
        <w:t>. Все группы финансовых вложений, по которым не определяется текущая рыночная</w:t>
      </w:r>
    </w:p>
    <w:p w:rsidR="00083154" w:rsidRPr="00083154" w:rsidRDefault="00083154" w:rsidP="00083154">
      <w:pPr>
        <w:spacing w:line="360" w:lineRule="auto"/>
      </w:pPr>
      <w:r w:rsidRPr="00083154">
        <w:lastRenderedPageBreak/>
        <w:t>стоимость, при списании оцениваются по первоначальной стоимости каждой единицы</w:t>
      </w:r>
    </w:p>
    <w:p w:rsidR="00083154" w:rsidRPr="00083154" w:rsidRDefault="00083154" w:rsidP="00083154">
      <w:pPr>
        <w:spacing w:line="360" w:lineRule="auto"/>
      </w:pPr>
      <w:r w:rsidRPr="00083154">
        <w:t>финансовых вложений.</w:t>
      </w:r>
    </w:p>
    <w:p w:rsidR="00083154" w:rsidRPr="00083154" w:rsidRDefault="00083154" w:rsidP="00083154">
      <w:pPr>
        <w:spacing w:line="360" w:lineRule="auto"/>
      </w:pPr>
      <w:r w:rsidRPr="00083154">
        <w:t>Основание: пункт 26 ПБУ 19/02.</w:t>
      </w:r>
    </w:p>
    <w:p w:rsidR="00083154" w:rsidRPr="00083154" w:rsidRDefault="00812E75" w:rsidP="00083154">
      <w:pPr>
        <w:spacing w:line="360" w:lineRule="auto"/>
      </w:pPr>
      <w:r>
        <w:t>47</w:t>
      </w:r>
      <w:r w:rsidR="00083154" w:rsidRPr="00083154">
        <w:t>. Проверка на обесценение финансовых вложений в целях создания резерва под</w:t>
      </w:r>
    </w:p>
    <w:p w:rsidR="00083154" w:rsidRPr="00083154" w:rsidRDefault="00083154" w:rsidP="00083154">
      <w:pPr>
        <w:spacing w:line="360" w:lineRule="auto"/>
      </w:pPr>
      <w:r w:rsidRPr="00083154">
        <w:t>обесценение финансовых вложений проводится ежегодно.</w:t>
      </w:r>
    </w:p>
    <w:p w:rsidR="00083154" w:rsidRPr="00083154" w:rsidRDefault="00083154" w:rsidP="00083154">
      <w:pPr>
        <w:spacing w:line="360" w:lineRule="auto"/>
      </w:pPr>
      <w:r w:rsidRPr="00083154">
        <w:t>Основание: пункт 38 ПБУ 19/02.</w:t>
      </w:r>
    </w:p>
    <w:p w:rsidR="00083154" w:rsidRPr="00083154" w:rsidRDefault="00812E75" w:rsidP="00083154">
      <w:pPr>
        <w:spacing w:line="360" w:lineRule="auto"/>
      </w:pPr>
      <w:r>
        <w:t>48</w:t>
      </w:r>
      <w:r w:rsidR="00083154" w:rsidRPr="00083154">
        <w:t>. Отчисления в резерв по сомнительным долгам производятся ежеквартально.</w:t>
      </w:r>
    </w:p>
    <w:p w:rsidR="00083154" w:rsidRPr="00083154" w:rsidRDefault="00083154" w:rsidP="00083154">
      <w:pPr>
        <w:spacing w:line="360" w:lineRule="auto"/>
      </w:pPr>
      <w:r w:rsidRPr="00083154">
        <w:t>Основание: пункт 70 Положения, утвержденного приказом Минфина от 29.07.1998</w:t>
      </w:r>
    </w:p>
    <w:p w:rsidR="00083154" w:rsidRPr="00083154" w:rsidRDefault="00083154" w:rsidP="00083154">
      <w:pPr>
        <w:spacing w:line="360" w:lineRule="auto"/>
      </w:pPr>
      <w:r w:rsidRPr="00083154">
        <w:t>№ 34н, пункты 6 и 7 ПБУ 1/2008.</w:t>
      </w:r>
    </w:p>
    <w:p w:rsidR="00083154" w:rsidRPr="00083154" w:rsidRDefault="00812E75" w:rsidP="00083154">
      <w:pPr>
        <w:spacing w:line="360" w:lineRule="auto"/>
      </w:pPr>
      <w:r>
        <w:t>49</w:t>
      </w:r>
      <w:r w:rsidR="00083154" w:rsidRPr="00083154">
        <w:t>. Сомнительной признается задолженность, если:</w:t>
      </w:r>
    </w:p>
    <w:p w:rsidR="00083154" w:rsidRPr="00083154" w:rsidRDefault="00083154" w:rsidP="00083154">
      <w:pPr>
        <w:spacing w:line="360" w:lineRule="auto"/>
      </w:pPr>
      <w:r w:rsidRPr="00083154">
        <w:t>•</w:t>
      </w:r>
      <w:r w:rsidRPr="00083154">
        <w:tab/>
        <w:t>должник не исполнил обязательство вовремя;</w:t>
      </w:r>
    </w:p>
    <w:p w:rsidR="00083154" w:rsidRPr="00083154" w:rsidRDefault="00083154" w:rsidP="00083154">
      <w:pPr>
        <w:spacing w:line="360" w:lineRule="auto"/>
      </w:pPr>
      <w:r w:rsidRPr="00083154">
        <w:t>•</w:t>
      </w:r>
      <w:r w:rsidRPr="00083154">
        <w:tab/>
        <w:t>долг не обеспечен залогом, задатком, поручительством, банковской гарантией;</w:t>
      </w:r>
    </w:p>
    <w:p w:rsidR="00083154" w:rsidRPr="00083154" w:rsidRDefault="00083154" w:rsidP="00083154">
      <w:pPr>
        <w:spacing w:line="360" w:lineRule="auto"/>
      </w:pPr>
      <w:r w:rsidRPr="00083154">
        <w:t>•</w:t>
      </w:r>
      <w:r w:rsidRPr="00083154">
        <w:tab/>
        <w:t>у должника значительные финансовые затруднения;</w:t>
      </w:r>
    </w:p>
    <w:p w:rsidR="00083154" w:rsidRPr="00083154" w:rsidRDefault="00083154" w:rsidP="00083154">
      <w:pPr>
        <w:spacing w:line="360" w:lineRule="auto"/>
      </w:pPr>
      <w:r w:rsidRPr="00083154">
        <w:t>•</w:t>
      </w:r>
      <w:r w:rsidRPr="00083154">
        <w:tab/>
        <w:t>в отношении должника возбудили процедуру банкротства.</w:t>
      </w:r>
    </w:p>
    <w:p w:rsidR="00083154" w:rsidRPr="00083154" w:rsidRDefault="00083154" w:rsidP="00083154">
      <w:pPr>
        <w:spacing w:line="360" w:lineRule="auto"/>
      </w:pPr>
      <w:r w:rsidRPr="00083154">
        <w:t>Основание: пункт 70 Положения, утвержденного приказом Минфина от 29.07.1998</w:t>
      </w:r>
    </w:p>
    <w:p w:rsidR="00083154" w:rsidRPr="00083154" w:rsidRDefault="00083154" w:rsidP="00083154">
      <w:pPr>
        <w:spacing w:line="360" w:lineRule="auto"/>
      </w:pPr>
      <w:r w:rsidRPr="00083154">
        <w:t>№ 34н.</w:t>
      </w:r>
    </w:p>
    <w:p w:rsidR="00083154" w:rsidRPr="00083154" w:rsidRDefault="00812E75" w:rsidP="00083154">
      <w:pPr>
        <w:spacing w:line="360" w:lineRule="auto"/>
      </w:pPr>
      <w:r>
        <w:t xml:space="preserve">50. </w:t>
      </w:r>
      <w:r w:rsidR="00083154" w:rsidRPr="00083154">
        <w:t>Оценочное обязательство на предстоящую оплату отпусков сотрудникам не создается.</w:t>
      </w:r>
    </w:p>
    <w:p w:rsidR="00083154" w:rsidRPr="00083154" w:rsidRDefault="00083154" w:rsidP="00083154">
      <w:pPr>
        <w:spacing w:line="360" w:lineRule="auto"/>
      </w:pPr>
      <w:r w:rsidRPr="00083154">
        <w:t>Основание: пункт 3 ПБУ 8/2010.</w:t>
      </w:r>
    </w:p>
    <w:p w:rsidR="00083154" w:rsidRPr="00083154" w:rsidRDefault="00812E75" w:rsidP="00083154">
      <w:pPr>
        <w:spacing w:line="360" w:lineRule="auto"/>
      </w:pPr>
      <w:r>
        <w:t>51</w:t>
      </w:r>
      <w:r w:rsidR="00083154" w:rsidRPr="00083154">
        <w:t>. ПБУ 18/02 не применяется.</w:t>
      </w:r>
    </w:p>
    <w:p w:rsidR="00083154" w:rsidRPr="00083154" w:rsidRDefault="00083154" w:rsidP="00083154">
      <w:pPr>
        <w:spacing w:line="360" w:lineRule="auto"/>
      </w:pPr>
      <w:r w:rsidRPr="00083154">
        <w:t>Основание: пункт 2 ПБУ 18/02.</w:t>
      </w:r>
    </w:p>
    <w:p w:rsidR="00083154" w:rsidRPr="00083154" w:rsidRDefault="00812E75" w:rsidP="00083154">
      <w:pPr>
        <w:spacing w:line="360" w:lineRule="auto"/>
      </w:pPr>
      <w:r>
        <w:t xml:space="preserve">52. </w:t>
      </w:r>
      <w:r w:rsidR="00083154" w:rsidRPr="00083154">
        <w:t>ПБУ 11/2008 не применяется.</w:t>
      </w:r>
    </w:p>
    <w:p w:rsidR="00083154" w:rsidRPr="00083154" w:rsidRDefault="00083154" w:rsidP="00083154">
      <w:pPr>
        <w:spacing w:line="360" w:lineRule="auto"/>
      </w:pPr>
      <w:r w:rsidRPr="00083154">
        <w:t>Основание: пункт 3 ПБУ 11/2008.</w:t>
      </w:r>
    </w:p>
    <w:p w:rsidR="00083154" w:rsidRPr="00083154" w:rsidRDefault="00812E75" w:rsidP="00083154">
      <w:pPr>
        <w:spacing w:line="360" w:lineRule="auto"/>
      </w:pPr>
      <w:r>
        <w:t xml:space="preserve">53. </w:t>
      </w:r>
      <w:r w:rsidR="00083154" w:rsidRPr="00083154">
        <w:t>ПБУ 16/02 не применяется.</w:t>
      </w:r>
    </w:p>
    <w:p w:rsidR="00083154" w:rsidRPr="00083154" w:rsidRDefault="00083154" w:rsidP="00083154">
      <w:pPr>
        <w:spacing w:line="360" w:lineRule="auto"/>
      </w:pPr>
      <w:r w:rsidRPr="00083154">
        <w:t>Основание: пункт 3.1 ПБУ 16/02.</w:t>
      </w:r>
    </w:p>
    <w:p w:rsidR="00083154" w:rsidRPr="00083154" w:rsidRDefault="00083154" w:rsidP="00083154">
      <w:pPr>
        <w:spacing w:line="360" w:lineRule="auto"/>
      </w:pPr>
      <w:r w:rsidRPr="00083154">
        <w:t>54. Документооборот и технология сбора и обработки учетной информации</w:t>
      </w:r>
    </w:p>
    <w:p w:rsidR="00083154" w:rsidRPr="00083154" w:rsidRDefault="00083154" w:rsidP="00083154">
      <w:pPr>
        <w:spacing w:line="360" w:lineRule="auto"/>
      </w:pPr>
      <w:r w:rsidRPr="00083154">
        <w:t>регламентируются графиком документооборота. График документооборота</w:t>
      </w:r>
    </w:p>
    <w:p w:rsidR="00083154" w:rsidRPr="00083154" w:rsidRDefault="00083154" w:rsidP="00083154">
      <w:pPr>
        <w:spacing w:line="360" w:lineRule="auto"/>
      </w:pPr>
      <w:r w:rsidRPr="00083154">
        <w:lastRenderedPageBreak/>
        <w:t xml:space="preserve"> с учетом требований главного бухгалтера по срокам, форме и способам оформления документов утверждается приказом руководителя. Соблюдение графика документооборота контролирует главный бухгалтер.</w:t>
      </w:r>
    </w:p>
    <w:p w:rsidR="00083154" w:rsidRPr="00083154" w:rsidRDefault="00083154" w:rsidP="00083154">
      <w:pPr>
        <w:spacing w:line="360" w:lineRule="auto"/>
      </w:pPr>
      <w:r w:rsidRPr="00083154">
        <w:t>Основание: пункт 4 ПБУ 1/2008, пункт 8 Положения по ведению бухгалтерского учета и бухгалтерской отчетности, утвержденного приказом Минфина от 29.07.1998 № 34н.</w:t>
      </w:r>
    </w:p>
    <w:p w:rsidR="00083154" w:rsidRPr="00083154" w:rsidRDefault="00083154" w:rsidP="00083154">
      <w:pPr>
        <w:spacing w:line="360" w:lineRule="auto"/>
      </w:pPr>
      <w:r w:rsidRPr="00083154">
        <w:t>55. ФСБУ 25/2018, ФСБУ 6/2020, ФСБУ 26/2020 не применяются.</w:t>
      </w:r>
    </w:p>
    <w:p w:rsidR="00083154" w:rsidRPr="00083154" w:rsidRDefault="00083154" w:rsidP="00083154">
      <w:pPr>
        <w:spacing w:line="360" w:lineRule="auto"/>
      </w:pPr>
      <w:r w:rsidRPr="00083154">
        <w:t>56. Бухгалтерская отчетность представляется в сокращенном объеме. Решение вопроса о включении в бухгалтерскую отчетность отчета об изменениях капитала и отчета о движении денежных средств определяется необходимостью приведения в приложениях к бухгалтерскому балансу и отчету о финансовых результатах наиболее важной информации, без знания которой невозможна оценка финансового положения организации или финансовых результатов ее деятельности.</w:t>
      </w:r>
    </w:p>
    <w:p w:rsidR="00083154" w:rsidRPr="00083154" w:rsidRDefault="00083154" w:rsidP="00083154">
      <w:pPr>
        <w:spacing w:line="360" w:lineRule="auto"/>
      </w:pPr>
      <w:r w:rsidRPr="00083154">
        <w:t>Основание: пункт 6 приказа Минфина от 02.07.2010 № 66н.</w:t>
      </w:r>
    </w:p>
    <w:p w:rsidR="00083154" w:rsidRPr="00083154" w:rsidRDefault="00083154" w:rsidP="00083154">
      <w:pPr>
        <w:spacing w:line="360" w:lineRule="auto"/>
      </w:pPr>
      <w:r w:rsidRPr="00083154">
        <w:t xml:space="preserve">Главный бухгалтер                             </w:t>
      </w:r>
      <w:r w:rsidR="00812E75">
        <w:t xml:space="preserve">                       И.И</w:t>
      </w:r>
      <w:r w:rsidRPr="00083154">
        <w:t xml:space="preserve">. </w:t>
      </w:r>
      <w:r w:rsidR="00812E75">
        <w:t>Иванова</w:t>
      </w:r>
    </w:p>
    <w:p w:rsidR="00083154" w:rsidRPr="00812E75" w:rsidRDefault="00083154" w:rsidP="00083154">
      <w:pPr>
        <w:spacing w:line="360" w:lineRule="auto"/>
        <w:rPr>
          <w:b/>
        </w:rPr>
      </w:pPr>
      <w:r w:rsidRPr="00812E75">
        <w:rPr>
          <w:b/>
        </w:rPr>
        <w:t>Приложение 1</w:t>
      </w:r>
    </w:p>
    <w:p w:rsidR="00083154" w:rsidRPr="00083154" w:rsidRDefault="00083154" w:rsidP="00083154">
      <w:pPr>
        <w:spacing w:line="360" w:lineRule="auto"/>
      </w:pPr>
    </w:p>
    <w:p w:rsidR="00083154" w:rsidRPr="00083154" w:rsidRDefault="00083154" w:rsidP="00083154">
      <w:pPr>
        <w:spacing w:line="360" w:lineRule="auto"/>
      </w:pPr>
      <w:r w:rsidRPr="00083154">
        <w:t>к приложению, утвержденному приказо</w:t>
      </w:r>
      <w:r w:rsidR="00812E75">
        <w:t>м от 28.12.20__ № 50</w:t>
      </w:r>
    </w:p>
    <w:p w:rsidR="00083154" w:rsidRPr="00083154" w:rsidRDefault="00083154" w:rsidP="00083154">
      <w:pPr>
        <w:spacing w:line="360" w:lineRule="auto"/>
      </w:pPr>
      <w:r w:rsidRPr="00083154">
        <w:t xml:space="preserve"> </w:t>
      </w:r>
    </w:p>
    <w:p w:rsidR="00083154" w:rsidRPr="00812E75" w:rsidRDefault="00083154" w:rsidP="00083154">
      <w:pPr>
        <w:spacing w:line="360" w:lineRule="auto"/>
        <w:rPr>
          <w:b/>
        </w:rPr>
      </w:pPr>
      <w:r w:rsidRPr="00812E75">
        <w:rPr>
          <w:b/>
        </w:rPr>
        <w:t>Рабочий план счетов</w:t>
      </w:r>
    </w:p>
    <w:p w:rsidR="00083154" w:rsidRPr="00083154" w:rsidRDefault="00083154" w:rsidP="00083154">
      <w:pPr>
        <w:spacing w:line="360" w:lineRule="auto"/>
      </w:pPr>
    </w:p>
    <w:p w:rsidR="00083154" w:rsidRPr="00812E75" w:rsidRDefault="00083154" w:rsidP="00083154">
      <w:pPr>
        <w:spacing w:line="360" w:lineRule="auto"/>
        <w:rPr>
          <w:b/>
        </w:rPr>
      </w:pPr>
      <w:r w:rsidRPr="00812E75">
        <w:rPr>
          <w:b/>
        </w:rPr>
        <w:t>счет</w:t>
      </w:r>
      <w:r w:rsidRPr="00812E75">
        <w:rPr>
          <w:b/>
        </w:rPr>
        <w:tab/>
        <w:t>Наименование счета</w:t>
      </w:r>
    </w:p>
    <w:p w:rsidR="00083154" w:rsidRPr="00083154" w:rsidRDefault="00083154" w:rsidP="00083154">
      <w:pPr>
        <w:spacing w:line="360" w:lineRule="auto"/>
      </w:pPr>
      <w:r w:rsidRPr="00083154">
        <w:t>01</w:t>
      </w:r>
      <w:r w:rsidRPr="00083154">
        <w:tab/>
        <w:t>Основные средства</w:t>
      </w:r>
    </w:p>
    <w:p w:rsidR="00083154" w:rsidRPr="00083154" w:rsidRDefault="00083154" w:rsidP="00083154">
      <w:pPr>
        <w:spacing w:line="360" w:lineRule="auto"/>
      </w:pPr>
      <w:r w:rsidRPr="00083154">
        <w:t>02</w:t>
      </w:r>
      <w:r w:rsidRPr="00083154">
        <w:tab/>
        <w:t>Амортизация основных средств</w:t>
      </w:r>
    </w:p>
    <w:p w:rsidR="00083154" w:rsidRPr="00083154" w:rsidRDefault="00083154" w:rsidP="00083154">
      <w:pPr>
        <w:spacing w:line="360" w:lineRule="auto"/>
      </w:pPr>
      <w:r w:rsidRPr="00083154">
        <w:t>03</w:t>
      </w:r>
      <w:r w:rsidRPr="00083154">
        <w:tab/>
        <w:t>Доходные вложения в материальные ценности</w:t>
      </w:r>
    </w:p>
    <w:p w:rsidR="00083154" w:rsidRPr="00083154" w:rsidRDefault="00083154" w:rsidP="00083154">
      <w:pPr>
        <w:spacing w:line="360" w:lineRule="auto"/>
      </w:pPr>
      <w:r w:rsidRPr="00083154">
        <w:t>04</w:t>
      </w:r>
      <w:r w:rsidRPr="00083154">
        <w:tab/>
        <w:t>Нематериальные активы</w:t>
      </w:r>
    </w:p>
    <w:p w:rsidR="00083154" w:rsidRPr="00083154" w:rsidRDefault="00083154" w:rsidP="00083154">
      <w:pPr>
        <w:spacing w:line="360" w:lineRule="auto"/>
      </w:pPr>
      <w:r w:rsidRPr="00083154">
        <w:t>05</w:t>
      </w:r>
      <w:r w:rsidRPr="00083154">
        <w:tab/>
        <w:t>Амортизация нематериальных активов</w:t>
      </w:r>
    </w:p>
    <w:p w:rsidR="00083154" w:rsidRPr="00083154" w:rsidRDefault="00083154" w:rsidP="00083154">
      <w:pPr>
        <w:spacing w:line="360" w:lineRule="auto"/>
      </w:pPr>
      <w:r w:rsidRPr="00083154">
        <w:t>08</w:t>
      </w:r>
      <w:r w:rsidRPr="00083154">
        <w:tab/>
        <w:t xml:space="preserve">Вложения во </w:t>
      </w:r>
      <w:proofErr w:type="spellStart"/>
      <w:r w:rsidRPr="00083154">
        <w:t>внеоборотные</w:t>
      </w:r>
      <w:proofErr w:type="spellEnd"/>
      <w:r w:rsidRPr="00083154">
        <w:t xml:space="preserve"> активы</w:t>
      </w:r>
    </w:p>
    <w:p w:rsidR="00083154" w:rsidRPr="00083154" w:rsidRDefault="00083154" w:rsidP="00083154">
      <w:pPr>
        <w:spacing w:line="360" w:lineRule="auto"/>
      </w:pPr>
      <w:r w:rsidRPr="00083154">
        <w:t>08-1</w:t>
      </w:r>
      <w:r w:rsidRPr="00083154">
        <w:tab/>
        <w:t>Приобретение земельных участков</w:t>
      </w:r>
    </w:p>
    <w:p w:rsidR="00083154" w:rsidRPr="00083154" w:rsidRDefault="00083154" w:rsidP="00083154">
      <w:pPr>
        <w:spacing w:line="360" w:lineRule="auto"/>
      </w:pPr>
      <w:r w:rsidRPr="00083154">
        <w:t>08-3</w:t>
      </w:r>
      <w:r w:rsidRPr="00083154">
        <w:tab/>
        <w:t>Строительство объектов основных средств</w:t>
      </w:r>
    </w:p>
    <w:p w:rsidR="00083154" w:rsidRPr="00083154" w:rsidRDefault="00083154" w:rsidP="00083154">
      <w:pPr>
        <w:spacing w:line="360" w:lineRule="auto"/>
      </w:pPr>
      <w:r w:rsidRPr="00083154">
        <w:lastRenderedPageBreak/>
        <w:t>08-4</w:t>
      </w:r>
      <w:r w:rsidRPr="00083154">
        <w:tab/>
        <w:t>Приобретение объектов основных средств</w:t>
      </w:r>
    </w:p>
    <w:p w:rsidR="00083154" w:rsidRPr="00083154" w:rsidRDefault="00083154" w:rsidP="00083154">
      <w:pPr>
        <w:spacing w:line="360" w:lineRule="auto"/>
      </w:pPr>
      <w:r w:rsidRPr="00083154">
        <w:t>08-5</w:t>
      </w:r>
      <w:r w:rsidRPr="00083154">
        <w:tab/>
        <w:t>Приобретение нематериальных активов</w:t>
      </w:r>
    </w:p>
    <w:p w:rsidR="00083154" w:rsidRPr="00083154" w:rsidRDefault="00083154" w:rsidP="00083154">
      <w:pPr>
        <w:spacing w:line="360" w:lineRule="auto"/>
      </w:pPr>
      <w:r w:rsidRPr="00083154">
        <w:t>10</w:t>
      </w:r>
      <w:r w:rsidRPr="00083154">
        <w:tab/>
        <w:t>Материалы</w:t>
      </w:r>
    </w:p>
    <w:p w:rsidR="00083154" w:rsidRPr="00083154" w:rsidRDefault="00083154" w:rsidP="00083154">
      <w:pPr>
        <w:spacing w:line="360" w:lineRule="auto"/>
      </w:pPr>
      <w:r w:rsidRPr="00083154">
        <w:t>19</w:t>
      </w:r>
      <w:r w:rsidRPr="00083154">
        <w:tab/>
        <w:t>НДС по приобретенным ценностям</w:t>
      </w:r>
    </w:p>
    <w:p w:rsidR="00083154" w:rsidRPr="00083154" w:rsidRDefault="00083154" w:rsidP="00083154">
      <w:pPr>
        <w:spacing w:line="360" w:lineRule="auto"/>
      </w:pPr>
      <w:r w:rsidRPr="00083154">
        <w:t>20</w:t>
      </w:r>
      <w:r w:rsidRPr="00083154">
        <w:tab/>
        <w:t>Основное производство</w:t>
      </w:r>
    </w:p>
    <w:p w:rsidR="00083154" w:rsidRPr="00083154" w:rsidRDefault="00083154" w:rsidP="00083154">
      <w:pPr>
        <w:spacing w:line="360" w:lineRule="auto"/>
      </w:pPr>
      <w:r w:rsidRPr="00083154">
        <w:t>21</w:t>
      </w:r>
      <w:r w:rsidRPr="00083154">
        <w:tab/>
        <w:t>Полуфабрикаты собственного производства</w:t>
      </w:r>
    </w:p>
    <w:p w:rsidR="00083154" w:rsidRPr="00083154" w:rsidRDefault="00083154" w:rsidP="00083154">
      <w:pPr>
        <w:spacing w:line="360" w:lineRule="auto"/>
      </w:pPr>
      <w:r w:rsidRPr="00083154">
        <w:t>41</w:t>
      </w:r>
      <w:r w:rsidRPr="00083154">
        <w:tab/>
        <w:t>Товары</w:t>
      </w:r>
    </w:p>
    <w:p w:rsidR="00083154" w:rsidRPr="00083154" w:rsidRDefault="00083154" w:rsidP="00083154">
      <w:pPr>
        <w:spacing w:line="360" w:lineRule="auto"/>
      </w:pPr>
      <w:r w:rsidRPr="00083154">
        <w:t>41-5</w:t>
      </w:r>
      <w:r w:rsidRPr="00083154">
        <w:tab/>
        <w:t>Долгосрочные активы к продаже</w:t>
      </w:r>
    </w:p>
    <w:p w:rsidR="00083154" w:rsidRPr="00083154" w:rsidRDefault="00083154" w:rsidP="00083154">
      <w:pPr>
        <w:spacing w:line="360" w:lineRule="auto"/>
      </w:pPr>
      <w:r w:rsidRPr="00083154">
        <w:t>45</w:t>
      </w:r>
      <w:r w:rsidRPr="00083154">
        <w:tab/>
        <w:t>Товары отгруженные</w:t>
      </w:r>
    </w:p>
    <w:p w:rsidR="00083154" w:rsidRPr="00083154" w:rsidRDefault="00083154" w:rsidP="00083154">
      <w:pPr>
        <w:spacing w:line="360" w:lineRule="auto"/>
      </w:pPr>
      <w:r w:rsidRPr="00083154">
        <w:t>50</w:t>
      </w:r>
      <w:r w:rsidRPr="00083154">
        <w:tab/>
        <w:t>Касса</w:t>
      </w:r>
    </w:p>
    <w:p w:rsidR="00083154" w:rsidRPr="00083154" w:rsidRDefault="00083154" w:rsidP="00083154">
      <w:pPr>
        <w:spacing w:line="360" w:lineRule="auto"/>
      </w:pPr>
      <w:r w:rsidRPr="00083154">
        <w:t>50-1</w:t>
      </w:r>
      <w:r w:rsidRPr="00083154">
        <w:tab/>
        <w:t>Касса организации</w:t>
      </w:r>
    </w:p>
    <w:p w:rsidR="00083154" w:rsidRPr="00083154" w:rsidRDefault="00083154" w:rsidP="00083154">
      <w:pPr>
        <w:spacing w:line="360" w:lineRule="auto"/>
      </w:pPr>
      <w:r w:rsidRPr="00083154">
        <w:t>50-2</w:t>
      </w:r>
      <w:r w:rsidRPr="00083154">
        <w:tab/>
        <w:t>Операционная касса</w:t>
      </w:r>
    </w:p>
    <w:p w:rsidR="00083154" w:rsidRPr="00083154" w:rsidRDefault="00083154" w:rsidP="00083154">
      <w:pPr>
        <w:spacing w:line="360" w:lineRule="auto"/>
      </w:pPr>
      <w:r w:rsidRPr="00083154">
        <w:t>50-3</w:t>
      </w:r>
      <w:r w:rsidRPr="00083154">
        <w:tab/>
        <w:t>Денежные документы</w:t>
      </w:r>
    </w:p>
    <w:p w:rsidR="00083154" w:rsidRPr="00083154" w:rsidRDefault="00083154" w:rsidP="00083154">
      <w:pPr>
        <w:spacing w:line="360" w:lineRule="auto"/>
      </w:pPr>
      <w:r w:rsidRPr="00083154">
        <w:t>51</w:t>
      </w:r>
      <w:r w:rsidRPr="00083154">
        <w:tab/>
        <w:t>Расчетные счета</w:t>
      </w:r>
    </w:p>
    <w:p w:rsidR="00083154" w:rsidRPr="00083154" w:rsidRDefault="00083154" w:rsidP="00083154">
      <w:pPr>
        <w:spacing w:line="360" w:lineRule="auto"/>
      </w:pPr>
      <w:r w:rsidRPr="00083154">
        <w:t>58</w:t>
      </w:r>
      <w:r w:rsidRPr="00083154">
        <w:tab/>
        <w:t>Финансовые вложения</w:t>
      </w:r>
    </w:p>
    <w:p w:rsidR="00083154" w:rsidRPr="00083154" w:rsidRDefault="00083154" w:rsidP="00083154">
      <w:pPr>
        <w:spacing w:line="360" w:lineRule="auto"/>
      </w:pPr>
      <w:r w:rsidRPr="00083154">
        <w:t>60</w:t>
      </w:r>
      <w:r w:rsidRPr="00083154">
        <w:tab/>
        <w:t>Расчеты с поставщиками и подрядчиками</w:t>
      </w:r>
    </w:p>
    <w:p w:rsidR="00083154" w:rsidRPr="00083154" w:rsidRDefault="00083154" w:rsidP="00083154">
      <w:pPr>
        <w:spacing w:line="360" w:lineRule="auto"/>
      </w:pPr>
      <w:r w:rsidRPr="00083154">
        <w:t>63</w:t>
      </w:r>
      <w:r w:rsidRPr="00083154">
        <w:tab/>
        <w:t>Резервы по сомнительным долгам</w:t>
      </w:r>
    </w:p>
    <w:p w:rsidR="00083154" w:rsidRPr="00083154" w:rsidRDefault="00083154" w:rsidP="00083154">
      <w:pPr>
        <w:spacing w:line="360" w:lineRule="auto"/>
      </w:pPr>
      <w:r w:rsidRPr="00083154">
        <w:t>66</w:t>
      </w:r>
      <w:r w:rsidRPr="00083154">
        <w:tab/>
        <w:t>Расчеты по краткосрочным кредитам и займам</w:t>
      </w:r>
    </w:p>
    <w:p w:rsidR="00083154" w:rsidRPr="00083154" w:rsidRDefault="00083154" w:rsidP="00083154">
      <w:pPr>
        <w:spacing w:line="360" w:lineRule="auto"/>
      </w:pPr>
      <w:r w:rsidRPr="00083154">
        <w:t>66-1-1</w:t>
      </w:r>
      <w:r w:rsidRPr="00083154">
        <w:tab/>
        <w:t>Основная сумма долга по краткосрочным кредитам и займам (в</w:t>
      </w:r>
    </w:p>
    <w:p w:rsidR="00083154" w:rsidRPr="00083154" w:rsidRDefault="00083154" w:rsidP="00083154">
      <w:pPr>
        <w:spacing w:line="360" w:lineRule="auto"/>
      </w:pPr>
      <w:r w:rsidRPr="00083154">
        <w:t>рублях)</w:t>
      </w:r>
    </w:p>
    <w:p w:rsidR="00083154" w:rsidRPr="00083154" w:rsidRDefault="00083154" w:rsidP="00083154">
      <w:pPr>
        <w:spacing w:line="360" w:lineRule="auto"/>
      </w:pPr>
      <w:r w:rsidRPr="00083154">
        <w:t>66-1-2</w:t>
      </w:r>
      <w:r w:rsidRPr="00083154">
        <w:tab/>
        <w:t>Основная сумма долга по краткосрочным кредитам и займам (в</w:t>
      </w:r>
    </w:p>
    <w:p w:rsidR="00083154" w:rsidRPr="00083154" w:rsidRDefault="00083154" w:rsidP="00083154">
      <w:pPr>
        <w:spacing w:line="360" w:lineRule="auto"/>
      </w:pPr>
      <w:r w:rsidRPr="00083154">
        <w:t>валюте)</w:t>
      </w:r>
    </w:p>
    <w:p w:rsidR="00083154" w:rsidRPr="00083154" w:rsidRDefault="00083154" w:rsidP="00083154">
      <w:pPr>
        <w:spacing w:line="360" w:lineRule="auto"/>
      </w:pPr>
      <w:r w:rsidRPr="00083154">
        <w:t>66-2-1</w:t>
      </w:r>
      <w:r w:rsidRPr="00083154">
        <w:tab/>
        <w:t>Проценты по краткосрочным кредитам и займам (в рублях)</w:t>
      </w:r>
    </w:p>
    <w:p w:rsidR="00083154" w:rsidRPr="00083154" w:rsidRDefault="00083154" w:rsidP="00083154">
      <w:pPr>
        <w:spacing w:line="360" w:lineRule="auto"/>
      </w:pPr>
      <w:r w:rsidRPr="00083154">
        <w:t>66-2-2</w:t>
      </w:r>
      <w:r w:rsidRPr="00083154">
        <w:tab/>
        <w:t>Проценты по краткосрочным кредитам и займам (в валюте)</w:t>
      </w:r>
    </w:p>
    <w:p w:rsidR="00083154" w:rsidRPr="00083154" w:rsidRDefault="00083154" w:rsidP="00083154">
      <w:pPr>
        <w:spacing w:line="360" w:lineRule="auto"/>
      </w:pPr>
      <w:r w:rsidRPr="00083154">
        <w:t>67</w:t>
      </w:r>
      <w:r w:rsidRPr="00083154">
        <w:tab/>
        <w:t>Расчеты по долгосрочным кредитам и займам</w:t>
      </w:r>
    </w:p>
    <w:p w:rsidR="00083154" w:rsidRPr="00083154" w:rsidRDefault="00083154" w:rsidP="00083154">
      <w:pPr>
        <w:spacing w:line="360" w:lineRule="auto"/>
      </w:pPr>
      <w:r w:rsidRPr="00083154">
        <w:t>67-1-1</w:t>
      </w:r>
      <w:r w:rsidRPr="00083154">
        <w:tab/>
        <w:t>Основная сумма долга по долгосрочным кредитам и займам (в</w:t>
      </w:r>
    </w:p>
    <w:p w:rsidR="00083154" w:rsidRPr="00083154" w:rsidRDefault="00083154" w:rsidP="00083154">
      <w:pPr>
        <w:spacing w:line="360" w:lineRule="auto"/>
      </w:pPr>
      <w:r w:rsidRPr="00083154">
        <w:t>рублях)</w:t>
      </w:r>
    </w:p>
    <w:p w:rsidR="00083154" w:rsidRPr="00083154" w:rsidRDefault="00083154" w:rsidP="00083154">
      <w:pPr>
        <w:spacing w:line="360" w:lineRule="auto"/>
      </w:pPr>
      <w:r w:rsidRPr="00083154">
        <w:lastRenderedPageBreak/>
        <w:t>67-1-2</w:t>
      </w:r>
      <w:r w:rsidRPr="00083154">
        <w:tab/>
        <w:t>Основная сумма долга по долгосрочным кредитам и займам (в</w:t>
      </w:r>
    </w:p>
    <w:p w:rsidR="00083154" w:rsidRPr="00083154" w:rsidRDefault="00083154" w:rsidP="00083154">
      <w:pPr>
        <w:spacing w:line="360" w:lineRule="auto"/>
      </w:pPr>
      <w:r w:rsidRPr="00083154">
        <w:t>валюте)</w:t>
      </w:r>
    </w:p>
    <w:p w:rsidR="00083154" w:rsidRPr="00083154" w:rsidRDefault="00083154" w:rsidP="00083154">
      <w:pPr>
        <w:spacing w:line="360" w:lineRule="auto"/>
      </w:pPr>
      <w:r w:rsidRPr="00083154">
        <w:t>67-2-1</w:t>
      </w:r>
      <w:r w:rsidRPr="00083154">
        <w:tab/>
        <w:t>Проценты по долгосрочным кредитам и займам (в рублях)</w:t>
      </w:r>
    </w:p>
    <w:p w:rsidR="00083154" w:rsidRPr="00083154" w:rsidRDefault="00083154" w:rsidP="00083154">
      <w:pPr>
        <w:spacing w:line="360" w:lineRule="auto"/>
      </w:pPr>
      <w:r w:rsidRPr="00083154">
        <w:t>67-2-2</w:t>
      </w:r>
      <w:r w:rsidRPr="00083154">
        <w:tab/>
        <w:t>Проценты по долгосрочным кредитам и займам (в валюте)</w:t>
      </w:r>
    </w:p>
    <w:p w:rsidR="00083154" w:rsidRPr="00083154" w:rsidRDefault="00083154" w:rsidP="00083154">
      <w:pPr>
        <w:spacing w:line="360" w:lineRule="auto"/>
      </w:pPr>
      <w:r w:rsidRPr="00083154">
        <w:t>68</w:t>
      </w:r>
      <w:r w:rsidRPr="00083154">
        <w:tab/>
        <w:t>Расчеты по налогам и сборам</w:t>
      </w:r>
    </w:p>
    <w:p w:rsidR="00083154" w:rsidRPr="00083154" w:rsidRDefault="00083154" w:rsidP="00083154">
      <w:pPr>
        <w:spacing w:line="360" w:lineRule="auto"/>
      </w:pPr>
      <w:r w:rsidRPr="00083154">
        <w:t>68-1</w:t>
      </w:r>
      <w:r w:rsidRPr="00083154">
        <w:tab/>
        <w:t>Налог на доходы физических лиц</w:t>
      </w:r>
    </w:p>
    <w:p w:rsidR="00083154" w:rsidRPr="00083154" w:rsidRDefault="00083154" w:rsidP="00083154">
      <w:pPr>
        <w:spacing w:line="360" w:lineRule="auto"/>
      </w:pPr>
      <w:r w:rsidRPr="00083154">
        <w:t>68-2</w:t>
      </w:r>
      <w:r w:rsidRPr="00083154">
        <w:tab/>
        <w:t>Налог на добавленную стоимость</w:t>
      </w:r>
    </w:p>
    <w:p w:rsidR="00083154" w:rsidRPr="00083154" w:rsidRDefault="00083154" w:rsidP="00083154">
      <w:pPr>
        <w:spacing w:line="360" w:lineRule="auto"/>
      </w:pPr>
      <w:r w:rsidRPr="00083154">
        <w:t>68-3</w:t>
      </w:r>
      <w:r w:rsidRPr="00083154">
        <w:tab/>
        <w:t>Акцизы</w:t>
      </w:r>
    </w:p>
    <w:p w:rsidR="00083154" w:rsidRPr="00083154" w:rsidRDefault="00083154" w:rsidP="00083154">
      <w:pPr>
        <w:spacing w:line="360" w:lineRule="auto"/>
      </w:pPr>
      <w:r w:rsidRPr="00083154">
        <w:t>68-4</w:t>
      </w:r>
      <w:r w:rsidRPr="00083154">
        <w:tab/>
        <w:t>Налог на прибыль</w:t>
      </w:r>
    </w:p>
    <w:p w:rsidR="00083154" w:rsidRPr="00083154" w:rsidRDefault="00083154" w:rsidP="00083154">
      <w:pPr>
        <w:spacing w:line="360" w:lineRule="auto"/>
      </w:pPr>
      <w:r w:rsidRPr="00083154">
        <w:t>68-5</w:t>
      </w:r>
      <w:r w:rsidRPr="00083154">
        <w:tab/>
        <w:t>Транспортный налог</w:t>
      </w:r>
    </w:p>
    <w:p w:rsidR="00083154" w:rsidRPr="00083154" w:rsidRDefault="00083154" w:rsidP="00083154">
      <w:pPr>
        <w:spacing w:line="360" w:lineRule="auto"/>
      </w:pPr>
      <w:r w:rsidRPr="00083154">
        <w:t>68-6</w:t>
      </w:r>
      <w:r w:rsidRPr="00083154">
        <w:tab/>
        <w:t>Налог на имущество</w:t>
      </w:r>
    </w:p>
    <w:p w:rsidR="00083154" w:rsidRPr="00083154" w:rsidRDefault="00083154" w:rsidP="00083154">
      <w:pPr>
        <w:spacing w:line="360" w:lineRule="auto"/>
      </w:pPr>
      <w:r w:rsidRPr="00083154">
        <w:t>68-7</w:t>
      </w:r>
      <w:r w:rsidRPr="00083154">
        <w:tab/>
        <w:t>Земельный налог</w:t>
      </w:r>
    </w:p>
    <w:p w:rsidR="00083154" w:rsidRPr="00083154" w:rsidRDefault="00083154" w:rsidP="00083154">
      <w:pPr>
        <w:spacing w:line="360" w:lineRule="auto"/>
      </w:pPr>
      <w:r w:rsidRPr="00083154">
        <w:t>69</w:t>
      </w:r>
      <w:r w:rsidRPr="00083154">
        <w:tab/>
        <w:t>Расчеты по социальному страхованию и обеспечению</w:t>
      </w:r>
    </w:p>
    <w:p w:rsidR="00083154" w:rsidRPr="00083154" w:rsidRDefault="00083154" w:rsidP="00083154">
      <w:pPr>
        <w:spacing w:line="360" w:lineRule="auto"/>
      </w:pPr>
      <w:r w:rsidRPr="00083154">
        <w:t>69-1</w:t>
      </w:r>
      <w:r w:rsidRPr="00083154">
        <w:tab/>
        <w:t>Расчеты с ФСС по социальному страхованию</w:t>
      </w:r>
    </w:p>
    <w:p w:rsidR="00083154" w:rsidRPr="00083154" w:rsidRDefault="00083154" w:rsidP="00083154">
      <w:pPr>
        <w:spacing w:line="360" w:lineRule="auto"/>
      </w:pPr>
      <w:r w:rsidRPr="00083154">
        <w:t>69-1-1</w:t>
      </w:r>
      <w:r w:rsidRPr="00083154">
        <w:tab/>
        <w:t>Взносы на социальное страхование на случай временной</w:t>
      </w:r>
    </w:p>
    <w:p w:rsidR="00083154" w:rsidRPr="00083154" w:rsidRDefault="00083154" w:rsidP="00083154">
      <w:pPr>
        <w:spacing w:line="360" w:lineRule="auto"/>
      </w:pPr>
      <w:r w:rsidRPr="00083154">
        <w:t>нетрудоспособности и в связи с материнством</w:t>
      </w:r>
    </w:p>
    <w:p w:rsidR="00083154" w:rsidRPr="00083154" w:rsidRDefault="00083154" w:rsidP="00083154">
      <w:pPr>
        <w:spacing w:line="360" w:lineRule="auto"/>
      </w:pPr>
      <w:r w:rsidRPr="00083154">
        <w:t>69-1-2</w:t>
      </w:r>
      <w:r w:rsidRPr="00083154">
        <w:tab/>
        <w:t>Взносы на обязательное социальное страхование от несчастных</w:t>
      </w:r>
    </w:p>
    <w:p w:rsidR="00083154" w:rsidRPr="00083154" w:rsidRDefault="00083154" w:rsidP="00083154">
      <w:pPr>
        <w:spacing w:line="360" w:lineRule="auto"/>
      </w:pPr>
      <w:r w:rsidRPr="00083154">
        <w:t>случаев на производстве и профессиональных заболеваний</w:t>
      </w:r>
    </w:p>
    <w:p w:rsidR="00083154" w:rsidRPr="00083154" w:rsidRDefault="00083154" w:rsidP="00083154">
      <w:pPr>
        <w:spacing w:line="360" w:lineRule="auto"/>
      </w:pPr>
      <w:r w:rsidRPr="00083154">
        <w:t>69-2</w:t>
      </w:r>
      <w:r w:rsidRPr="00083154">
        <w:tab/>
        <w:t>Расчеты по обязательному пенсионному страхованию (страховые</w:t>
      </w:r>
    </w:p>
    <w:p w:rsidR="00083154" w:rsidRPr="00083154" w:rsidRDefault="00083154" w:rsidP="00083154">
      <w:pPr>
        <w:spacing w:line="360" w:lineRule="auto"/>
      </w:pPr>
      <w:r w:rsidRPr="00083154">
        <w:t>взносы на страховую часть пенсии)</w:t>
      </w:r>
    </w:p>
    <w:p w:rsidR="00083154" w:rsidRPr="00083154" w:rsidRDefault="00083154" w:rsidP="00083154">
      <w:pPr>
        <w:spacing w:line="360" w:lineRule="auto"/>
      </w:pPr>
      <w:r w:rsidRPr="00083154">
        <w:t>69-3</w:t>
      </w:r>
      <w:r w:rsidRPr="00083154">
        <w:tab/>
        <w:t>Расчеты по обязательному медицинскому страхованию</w:t>
      </w:r>
    </w:p>
    <w:p w:rsidR="00083154" w:rsidRPr="00083154" w:rsidRDefault="00083154" w:rsidP="00083154">
      <w:pPr>
        <w:spacing w:line="360" w:lineRule="auto"/>
      </w:pPr>
      <w:r w:rsidRPr="00083154">
        <w:t>70</w:t>
      </w:r>
      <w:r w:rsidRPr="00083154">
        <w:tab/>
        <w:t>Расчеты с персоналом по оплате труда</w:t>
      </w:r>
    </w:p>
    <w:p w:rsidR="00083154" w:rsidRPr="00083154" w:rsidRDefault="00083154" w:rsidP="00083154">
      <w:pPr>
        <w:spacing w:line="360" w:lineRule="auto"/>
      </w:pPr>
      <w:r w:rsidRPr="00083154">
        <w:t>76</w:t>
      </w:r>
      <w:r w:rsidRPr="00083154">
        <w:tab/>
        <w:t>Расчеты с разными дебиторами и кредиторами</w:t>
      </w:r>
    </w:p>
    <w:p w:rsidR="00083154" w:rsidRPr="00083154" w:rsidRDefault="00083154" w:rsidP="00083154">
      <w:pPr>
        <w:spacing w:line="360" w:lineRule="auto"/>
      </w:pPr>
      <w:r w:rsidRPr="00083154">
        <w:t>80</w:t>
      </w:r>
      <w:r w:rsidRPr="00083154">
        <w:tab/>
        <w:t>Уставный капитал</w:t>
      </w:r>
    </w:p>
    <w:p w:rsidR="00083154" w:rsidRPr="00083154" w:rsidRDefault="00083154" w:rsidP="00083154">
      <w:pPr>
        <w:spacing w:line="360" w:lineRule="auto"/>
      </w:pPr>
      <w:r w:rsidRPr="00083154">
        <w:t>81</w:t>
      </w:r>
      <w:r w:rsidRPr="00083154">
        <w:tab/>
        <w:t>Собственные акции (доли)</w:t>
      </w:r>
    </w:p>
    <w:p w:rsidR="00083154" w:rsidRPr="00083154" w:rsidRDefault="00083154" w:rsidP="00083154">
      <w:pPr>
        <w:spacing w:line="360" w:lineRule="auto"/>
      </w:pPr>
      <w:r w:rsidRPr="00083154">
        <w:t>84</w:t>
      </w:r>
      <w:r w:rsidRPr="00083154">
        <w:tab/>
        <w:t>Нераспределенная прибыль (непокрытый убыток)</w:t>
      </w:r>
    </w:p>
    <w:p w:rsidR="00083154" w:rsidRPr="00083154" w:rsidRDefault="00083154" w:rsidP="00083154">
      <w:pPr>
        <w:spacing w:line="360" w:lineRule="auto"/>
      </w:pPr>
      <w:r w:rsidRPr="00083154">
        <w:t>86</w:t>
      </w:r>
      <w:r w:rsidRPr="00083154">
        <w:tab/>
        <w:t>Целевое финансирование</w:t>
      </w:r>
    </w:p>
    <w:p w:rsidR="00083154" w:rsidRPr="00083154" w:rsidRDefault="00083154" w:rsidP="00083154">
      <w:pPr>
        <w:spacing w:line="360" w:lineRule="auto"/>
      </w:pPr>
      <w:r w:rsidRPr="00083154">
        <w:lastRenderedPageBreak/>
        <w:t>94</w:t>
      </w:r>
      <w:r w:rsidRPr="00083154">
        <w:tab/>
        <w:t>Недостачи и потери от порчи ценностей</w:t>
      </w:r>
    </w:p>
    <w:p w:rsidR="00083154" w:rsidRPr="00083154" w:rsidRDefault="00083154" w:rsidP="00083154">
      <w:pPr>
        <w:spacing w:line="360" w:lineRule="auto"/>
      </w:pPr>
      <w:r w:rsidRPr="00083154">
        <w:t>98</w:t>
      </w:r>
      <w:r w:rsidRPr="00083154">
        <w:tab/>
        <w:t>Доходы будущих периодов</w:t>
      </w:r>
    </w:p>
    <w:p w:rsidR="00083154" w:rsidRPr="00083154" w:rsidRDefault="00083154" w:rsidP="00083154">
      <w:pPr>
        <w:spacing w:line="360" w:lineRule="auto"/>
      </w:pPr>
      <w:r w:rsidRPr="00083154">
        <w:t>99</w:t>
      </w:r>
      <w:r w:rsidRPr="00083154">
        <w:tab/>
        <w:t>Прибыли и убытки</w:t>
      </w:r>
    </w:p>
    <w:p w:rsidR="00083154" w:rsidRPr="00083154" w:rsidRDefault="00083154" w:rsidP="00083154">
      <w:pPr>
        <w:spacing w:line="360" w:lineRule="auto"/>
      </w:pPr>
      <w:r w:rsidRPr="00083154">
        <w:t>001</w:t>
      </w:r>
      <w:r w:rsidRPr="00083154">
        <w:tab/>
        <w:t>Арендованные основные средства</w:t>
      </w:r>
    </w:p>
    <w:p w:rsidR="00083154" w:rsidRPr="00083154" w:rsidRDefault="00083154" w:rsidP="00083154">
      <w:pPr>
        <w:spacing w:line="360" w:lineRule="auto"/>
      </w:pPr>
      <w:r w:rsidRPr="00083154">
        <w:t>002</w:t>
      </w:r>
      <w:r w:rsidRPr="00083154">
        <w:tab/>
        <w:t>Товарно-материальные ценности, принятые на ответственное</w:t>
      </w:r>
    </w:p>
    <w:p w:rsidR="00083154" w:rsidRPr="00083154" w:rsidRDefault="00083154" w:rsidP="00083154">
      <w:pPr>
        <w:spacing w:line="360" w:lineRule="auto"/>
      </w:pPr>
      <w:bookmarkStart w:id="0" w:name="_GoBack"/>
      <w:bookmarkEnd w:id="0"/>
      <w:r w:rsidRPr="00083154">
        <w:t>хранение</w:t>
      </w:r>
    </w:p>
    <w:p w:rsidR="00083154" w:rsidRPr="00083154" w:rsidRDefault="00083154" w:rsidP="00083154">
      <w:pPr>
        <w:spacing w:line="360" w:lineRule="auto"/>
      </w:pPr>
      <w:r w:rsidRPr="00083154">
        <w:t>003</w:t>
      </w:r>
      <w:r w:rsidRPr="00083154">
        <w:tab/>
        <w:t>Материалы, принятые в переработку</w:t>
      </w:r>
    </w:p>
    <w:p w:rsidR="00083154" w:rsidRPr="00083154" w:rsidRDefault="00083154" w:rsidP="00083154">
      <w:pPr>
        <w:spacing w:line="360" w:lineRule="auto"/>
      </w:pPr>
      <w:r w:rsidRPr="00083154">
        <w:t>004</w:t>
      </w:r>
      <w:r w:rsidRPr="00083154">
        <w:tab/>
        <w:t>Товары, принятые на комиссию</w:t>
      </w:r>
    </w:p>
    <w:p w:rsidR="00083154" w:rsidRPr="00083154" w:rsidRDefault="00083154" w:rsidP="00083154">
      <w:pPr>
        <w:spacing w:line="360" w:lineRule="auto"/>
      </w:pPr>
      <w:r w:rsidRPr="00083154">
        <w:t>005</w:t>
      </w:r>
      <w:r w:rsidRPr="00083154">
        <w:tab/>
        <w:t>Оборудование, принятое для монтажа</w:t>
      </w:r>
    </w:p>
    <w:p w:rsidR="00083154" w:rsidRPr="00083154" w:rsidRDefault="00083154" w:rsidP="00083154">
      <w:pPr>
        <w:spacing w:line="360" w:lineRule="auto"/>
      </w:pPr>
      <w:r w:rsidRPr="00083154">
        <w:t>006</w:t>
      </w:r>
      <w:r w:rsidRPr="00083154">
        <w:tab/>
        <w:t>Бланки строгой отчетности</w:t>
      </w:r>
    </w:p>
    <w:p w:rsidR="00083154" w:rsidRPr="00083154" w:rsidRDefault="00083154" w:rsidP="00083154">
      <w:pPr>
        <w:spacing w:line="360" w:lineRule="auto"/>
      </w:pPr>
      <w:r w:rsidRPr="00083154">
        <w:t>007</w:t>
      </w:r>
      <w:r w:rsidRPr="00083154">
        <w:tab/>
        <w:t>Списанная в убыток задолженность неплатежных дебиторов</w:t>
      </w:r>
    </w:p>
    <w:p w:rsidR="00083154" w:rsidRPr="00083154" w:rsidRDefault="00083154" w:rsidP="00083154">
      <w:pPr>
        <w:spacing w:line="360" w:lineRule="auto"/>
      </w:pPr>
      <w:r w:rsidRPr="00083154">
        <w:t>008</w:t>
      </w:r>
      <w:r w:rsidRPr="00083154">
        <w:tab/>
        <w:t>Обеспечения обязательств и платежей полученные</w:t>
      </w:r>
    </w:p>
    <w:p w:rsidR="00083154" w:rsidRPr="00083154" w:rsidRDefault="00083154" w:rsidP="00083154">
      <w:pPr>
        <w:spacing w:line="360" w:lineRule="auto"/>
      </w:pPr>
      <w:r w:rsidRPr="00083154">
        <w:t>009</w:t>
      </w:r>
      <w:r w:rsidRPr="00083154">
        <w:tab/>
        <w:t>Обеспечения обязательств и платежей выданные</w:t>
      </w:r>
    </w:p>
    <w:p w:rsidR="00083154" w:rsidRPr="00083154" w:rsidRDefault="00083154" w:rsidP="00083154">
      <w:pPr>
        <w:spacing w:line="360" w:lineRule="auto"/>
      </w:pPr>
      <w:r w:rsidRPr="00083154">
        <w:t>011</w:t>
      </w:r>
      <w:r w:rsidRPr="00083154">
        <w:tab/>
        <w:t>Основные средства, сданные в аренду</w:t>
      </w:r>
    </w:p>
    <w:p w:rsidR="00083154" w:rsidRPr="00083154" w:rsidRDefault="00083154" w:rsidP="00083154">
      <w:pPr>
        <w:spacing w:line="360" w:lineRule="auto"/>
      </w:pPr>
      <w:r w:rsidRPr="00083154">
        <w:t>012</w:t>
      </w:r>
      <w:r w:rsidRPr="00083154">
        <w:tab/>
        <w:t>Программы для ЭВМ</w:t>
      </w:r>
    </w:p>
    <w:p w:rsidR="00DB7296" w:rsidRDefault="00DB7296" w:rsidP="00083154">
      <w:pPr>
        <w:spacing w:line="360" w:lineRule="auto"/>
      </w:pPr>
    </w:p>
    <w:sectPr w:rsidR="00DB7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BAE"/>
    <w:rsid w:val="00083154"/>
    <w:rsid w:val="00143A0A"/>
    <w:rsid w:val="00812E75"/>
    <w:rsid w:val="00A52BAE"/>
    <w:rsid w:val="00DB7296"/>
    <w:rsid w:val="00E7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4B99C"/>
  <w15:chartTrackingRefBased/>
  <w15:docId w15:val="{FEF229B3-ADE7-439B-835D-00FA0CE21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48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13</Pages>
  <Words>2797</Words>
  <Characters>15949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2021-05-10T08:47:00Z</dcterms:created>
  <dcterms:modified xsi:type="dcterms:W3CDTF">2021-05-10T09:21:00Z</dcterms:modified>
</cp:coreProperties>
</file>