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Default="003E78C9"/>
    <w:p w:rsidR="00C87C73" w:rsidRDefault="00C87C73"/>
    <w:p w:rsidR="00C87C73" w:rsidRPr="00AF3F89" w:rsidRDefault="00C87C73" w:rsidP="00C87C73">
      <w:pPr>
        <w:tabs>
          <w:tab w:val="left" w:pos="0"/>
          <w:tab w:val="left" w:pos="5529"/>
        </w:tabs>
        <w:suppressAutoHyphens/>
        <w:ind w:left="5103" w:hanging="5387"/>
        <w:rPr>
          <w:lang w:eastAsia="ar-SA"/>
        </w:rPr>
      </w:pPr>
      <w:r>
        <w:rPr>
          <w:lang w:eastAsia="ar-SA"/>
        </w:rPr>
        <w:t xml:space="preserve">РЕКОМЕНДУЕМЫЙ ОБРАЗЕЦ                                          </w:t>
      </w:r>
    </w:p>
    <w:p w:rsidR="00C87C73" w:rsidRDefault="00C87C73" w:rsidP="00C87C73">
      <w:pPr>
        <w:ind w:left="6521"/>
        <w:rPr>
          <w:sz w:val="22"/>
          <w:szCs w:val="22"/>
        </w:rPr>
      </w:pPr>
    </w:p>
    <w:p w:rsidR="00C87C73" w:rsidRDefault="00C87C73" w:rsidP="00C87C73">
      <w:pPr>
        <w:ind w:left="6521"/>
        <w:rPr>
          <w:sz w:val="22"/>
          <w:szCs w:val="22"/>
        </w:rPr>
      </w:pPr>
    </w:p>
    <w:p w:rsidR="00C87C73" w:rsidRDefault="00C87C73" w:rsidP="00C87C73">
      <w:pPr>
        <w:jc w:val="right"/>
        <w:rPr>
          <w:sz w:val="22"/>
          <w:szCs w:val="22"/>
        </w:rPr>
      </w:pPr>
    </w:p>
    <w:p w:rsidR="00C87C73" w:rsidRDefault="00C87C73" w:rsidP="00C87C73">
      <w:pPr>
        <w:spacing w:before="240"/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Руководителю  </w:t>
      </w:r>
    </w:p>
    <w:p w:rsidR="00C87C73" w:rsidRDefault="00C87C73" w:rsidP="00C87C73">
      <w:pPr>
        <w:pBdr>
          <w:top w:val="single" w:sz="4" w:space="1" w:color="auto"/>
        </w:pBdr>
        <w:ind w:left="6317"/>
        <w:rPr>
          <w:sz w:val="2"/>
          <w:szCs w:val="2"/>
        </w:rPr>
      </w:pPr>
    </w:p>
    <w:p w:rsidR="00C87C73" w:rsidRPr="005C0989" w:rsidRDefault="00C87C73" w:rsidP="00C87C73">
      <w:pPr>
        <w:ind w:left="4820"/>
        <w:rPr>
          <w:sz w:val="32"/>
          <w:szCs w:val="32"/>
        </w:rPr>
      </w:pPr>
    </w:p>
    <w:p w:rsidR="00C87C73" w:rsidRPr="006E291C" w:rsidRDefault="00C87C73" w:rsidP="00C87C73">
      <w:pPr>
        <w:pBdr>
          <w:top w:val="single" w:sz="4" w:space="1" w:color="auto"/>
        </w:pBdr>
        <w:ind w:left="4820"/>
        <w:jc w:val="center"/>
        <w:rPr>
          <w:sz w:val="16"/>
          <w:szCs w:val="16"/>
        </w:rPr>
      </w:pPr>
      <w:r w:rsidRPr="006E291C">
        <w:rPr>
          <w:sz w:val="16"/>
          <w:szCs w:val="16"/>
        </w:rPr>
        <w:t>(должность руководителя (заместителя руководителя)</w:t>
      </w:r>
      <w:r w:rsidRPr="006E291C">
        <w:rPr>
          <w:sz w:val="16"/>
          <w:szCs w:val="16"/>
        </w:rPr>
        <w:br/>
        <w:t xml:space="preserve">органа </w:t>
      </w:r>
      <w:proofErr w:type="gramStart"/>
      <w:r w:rsidRPr="006E291C">
        <w:rPr>
          <w:sz w:val="16"/>
          <w:szCs w:val="16"/>
        </w:rPr>
        <w:t>контроля за</w:t>
      </w:r>
      <w:proofErr w:type="gramEnd"/>
      <w:r w:rsidRPr="006E291C">
        <w:rPr>
          <w:sz w:val="16"/>
          <w:szCs w:val="16"/>
        </w:rPr>
        <w:t xml:space="preserve"> уплатой страховых взносов, Ф.И.О.)</w:t>
      </w:r>
    </w:p>
    <w:p w:rsidR="00C87C73" w:rsidRDefault="00C87C73" w:rsidP="00C87C73">
      <w:pPr>
        <w:jc w:val="center"/>
        <w:rPr>
          <w:b/>
          <w:bCs/>
          <w:sz w:val="26"/>
          <w:szCs w:val="26"/>
        </w:rPr>
      </w:pPr>
    </w:p>
    <w:p w:rsidR="00C87C73" w:rsidRDefault="00C87C73" w:rsidP="00C87C73">
      <w:pPr>
        <w:jc w:val="center"/>
        <w:rPr>
          <w:b/>
          <w:bCs/>
          <w:sz w:val="26"/>
          <w:szCs w:val="26"/>
        </w:rPr>
      </w:pPr>
    </w:p>
    <w:p w:rsidR="00C87C73" w:rsidRDefault="00C87C73" w:rsidP="00C87C7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возврате сумм излишне уплаченных (взысканных) страховых взносов,                  пеней и штрафов</w:t>
      </w:r>
    </w:p>
    <w:p w:rsidR="00C87C73" w:rsidRDefault="00C87C73" w:rsidP="00C87C73">
      <w:pPr>
        <w:tabs>
          <w:tab w:val="right" w:pos="10206"/>
        </w:tabs>
        <w:rPr>
          <w:sz w:val="22"/>
          <w:szCs w:val="22"/>
        </w:rPr>
      </w:pPr>
      <w:r>
        <w:rPr>
          <w:sz w:val="22"/>
          <w:szCs w:val="22"/>
        </w:rPr>
        <w:t xml:space="preserve">Плательщик страховых взносов  </w:t>
      </w:r>
      <w:r>
        <w:rPr>
          <w:sz w:val="22"/>
          <w:szCs w:val="22"/>
        </w:rPr>
        <w:tab/>
        <w:t>,</w:t>
      </w:r>
    </w:p>
    <w:p w:rsidR="00C87C73" w:rsidRDefault="00C87C73" w:rsidP="00C87C73">
      <w:pPr>
        <w:pBdr>
          <w:top w:val="single" w:sz="4" w:space="1" w:color="auto"/>
        </w:pBdr>
        <w:ind w:left="3101" w:right="113"/>
        <w:jc w:val="center"/>
        <w:rPr>
          <w:sz w:val="16"/>
          <w:szCs w:val="16"/>
        </w:rPr>
      </w:pPr>
      <w:proofErr w:type="gramStart"/>
      <w:r w:rsidRPr="00C61433">
        <w:rPr>
          <w:sz w:val="16"/>
          <w:szCs w:val="16"/>
        </w:rPr>
        <w:t>(полное наименование организации (обособленного подразделения), фамилия, имя, отчество (при наличии) индивидуального предпринимателя, физического лица)</w:t>
      </w:r>
      <w:proofErr w:type="gramEnd"/>
    </w:p>
    <w:p w:rsidR="00C87C73" w:rsidRDefault="00C87C73"/>
    <w:p w:rsidR="00C87C73" w:rsidRDefault="00C87C73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4312"/>
        <w:gridCol w:w="111"/>
      </w:tblGrid>
      <w:tr w:rsidR="00C87C73" w:rsidRPr="00C87C73" w:rsidTr="00306024">
        <w:tc>
          <w:tcPr>
            <w:tcW w:w="5557" w:type="dxa"/>
            <w:vAlign w:val="bottom"/>
          </w:tcPr>
          <w:p w:rsidR="00C87C73" w:rsidRPr="00C87C73" w:rsidRDefault="00C87C73" w:rsidP="00C87C73">
            <w:pPr>
              <w:rPr>
                <w:sz w:val="22"/>
                <w:szCs w:val="22"/>
              </w:rPr>
            </w:pPr>
            <w:r w:rsidRPr="00C87C73">
              <w:rPr>
                <w:sz w:val="22"/>
                <w:szCs w:val="22"/>
              </w:rPr>
              <w:t xml:space="preserve">регистрационный номер в органе </w:t>
            </w:r>
            <w:proofErr w:type="gramStart"/>
            <w:r w:rsidRPr="00C87C73">
              <w:rPr>
                <w:sz w:val="22"/>
                <w:szCs w:val="22"/>
              </w:rPr>
              <w:t>контроля</w:t>
            </w:r>
            <w:r w:rsidRPr="00C87C73">
              <w:rPr>
                <w:sz w:val="22"/>
                <w:szCs w:val="22"/>
              </w:rPr>
              <w:br/>
              <w:t>за</w:t>
            </w:r>
            <w:proofErr w:type="gramEnd"/>
            <w:r w:rsidRPr="00C87C73">
              <w:rPr>
                <w:sz w:val="22"/>
                <w:szCs w:val="22"/>
              </w:rPr>
              <w:t xml:space="preserve"> уплатой страховых взносов</w:t>
            </w:r>
          </w:p>
        </w:tc>
        <w:tc>
          <w:tcPr>
            <w:tcW w:w="4593" w:type="dxa"/>
            <w:vAlign w:val="bottom"/>
          </w:tcPr>
          <w:p w:rsidR="00C87C73" w:rsidRPr="00C87C73" w:rsidRDefault="00C87C73" w:rsidP="00C87C73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:rsidR="00C87C73" w:rsidRPr="00C87C73" w:rsidRDefault="00C87C73" w:rsidP="00C87C73">
            <w:pPr>
              <w:rPr>
                <w:sz w:val="22"/>
                <w:szCs w:val="22"/>
              </w:rPr>
            </w:pPr>
            <w:r w:rsidRPr="00C87C73">
              <w:rPr>
                <w:sz w:val="22"/>
                <w:szCs w:val="22"/>
              </w:rPr>
              <w:t>,</w:t>
            </w:r>
          </w:p>
        </w:tc>
      </w:tr>
      <w:tr w:rsidR="00C87C73" w:rsidRPr="00C87C73" w:rsidTr="00306024">
        <w:tc>
          <w:tcPr>
            <w:tcW w:w="5557" w:type="dxa"/>
            <w:vAlign w:val="bottom"/>
          </w:tcPr>
          <w:p w:rsidR="00C87C73" w:rsidRPr="00C87C73" w:rsidRDefault="00C87C73" w:rsidP="00C87C73">
            <w:pPr>
              <w:rPr>
                <w:sz w:val="22"/>
                <w:szCs w:val="22"/>
              </w:rPr>
            </w:pPr>
            <w:r w:rsidRPr="00C87C73">
              <w:rPr>
                <w:sz w:val="22"/>
                <w:szCs w:val="22"/>
              </w:rPr>
              <w:t>ИНН</w:t>
            </w:r>
          </w:p>
        </w:tc>
        <w:tc>
          <w:tcPr>
            <w:tcW w:w="4593" w:type="dxa"/>
            <w:vAlign w:val="bottom"/>
          </w:tcPr>
          <w:p w:rsidR="00C87C73" w:rsidRPr="00C87C73" w:rsidRDefault="00C87C73" w:rsidP="00C87C73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:rsidR="00C87C73" w:rsidRPr="00C87C73" w:rsidRDefault="00C87C73" w:rsidP="00C87C73">
            <w:pPr>
              <w:rPr>
                <w:sz w:val="22"/>
                <w:szCs w:val="22"/>
              </w:rPr>
            </w:pPr>
            <w:r w:rsidRPr="00C87C73">
              <w:rPr>
                <w:sz w:val="22"/>
                <w:szCs w:val="22"/>
              </w:rPr>
              <w:t>,</w:t>
            </w:r>
          </w:p>
        </w:tc>
      </w:tr>
      <w:tr w:rsidR="00C87C73" w:rsidRPr="00C87C73" w:rsidTr="00306024">
        <w:tc>
          <w:tcPr>
            <w:tcW w:w="5557" w:type="dxa"/>
            <w:vAlign w:val="bottom"/>
          </w:tcPr>
          <w:p w:rsidR="00C87C73" w:rsidRPr="00C87C73" w:rsidRDefault="00C87C73" w:rsidP="00C87C73">
            <w:pPr>
              <w:rPr>
                <w:sz w:val="22"/>
                <w:szCs w:val="22"/>
              </w:rPr>
            </w:pPr>
            <w:r w:rsidRPr="00C87C73">
              <w:rPr>
                <w:sz w:val="22"/>
                <w:szCs w:val="22"/>
              </w:rPr>
              <w:t>КПП</w:t>
            </w:r>
          </w:p>
        </w:tc>
        <w:tc>
          <w:tcPr>
            <w:tcW w:w="4593" w:type="dxa"/>
            <w:vAlign w:val="bottom"/>
          </w:tcPr>
          <w:p w:rsidR="00C87C73" w:rsidRPr="00C87C73" w:rsidRDefault="00C87C73" w:rsidP="00C87C73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:rsidR="00C87C73" w:rsidRPr="00C87C73" w:rsidRDefault="00C87C73" w:rsidP="00C87C73">
            <w:pPr>
              <w:rPr>
                <w:sz w:val="22"/>
                <w:szCs w:val="22"/>
              </w:rPr>
            </w:pPr>
            <w:r w:rsidRPr="00C87C73">
              <w:rPr>
                <w:sz w:val="22"/>
                <w:szCs w:val="22"/>
              </w:rPr>
              <w:t>,</w:t>
            </w:r>
          </w:p>
        </w:tc>
      </w:tr>
      <w:tr w:rsidR="00C87C73" w:rsidRPr="00C87C73" w:rsidTr="00306024">
        <w:tc>
          <w:tcPr>
            <w:tcW w:w="5557" w:type="dxa"/>
            <w:vAlign w:val="bottom"/>
          </w:tcPr>
          <w:p w:rsidR="00C87C73" w:rsidRPr="00C87C73" w:rsidRDefault="00C87C73" w:rsidP="00C87C73">
            <w:pPr>
              <w:rPr>
                <w:sz w:val="22"/>
                <w:szCs w:val="22"/>
              </w:rPr>
            </w:pPr>
            <w:r w:rsidRPr="00C87C73">
              <w:rPr>
                <w:sz w:val="22"/>
                <w:szCs w:val="22"/>
              </w:rPr>
              <w:t>адрес места нахождения организации (обособленного подразделения)/адрес постоянного места жительства индивидуального предпринимателя, физического лица</w:t>
            </w:r>
          </w:p>
        </w:tc>
        <w:tc>
          <w:tcPr>
            <w:tcW w:w="4593" w:type="dxa"/>
            <w:vAlign w:val="bottom"/>
          </w:tcPr>
          <w:p w:rsidR="00C87C73" w:rsidRPr="00C87C73" w:rsidRDefault="00C87C73" w:rsidP="00C87C73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:rsidR="00C87C73" w:rsidRPr="00C87C73" w:rsidRDefault="00C87C73" w:rsidP="00C87C73">
            <w:pPr>
              <w:rPr>
                <w:sz w:val="22"/>
                <w:szCs w:val="22"/>
              </w:rPr>
            </w:pPr>
            <w:r w:rsidRPr="00C87C73">
              <w:rPr>
                <w:sz w:val="22"/>
                <w:szCs w:val="22"/>
              </w:rPr>
              <w:t>,</w:t>
            </w:r>
          </w:p>
        </w:tc>
      </w:tr>
    </w:tbl>
    <w:p w:rsidR="00C87C73" w:rsidRDefault="00C87C73"/>
    <w:p w:rsidR="00C87C73" w:rsidRDefault="00C87C73" w:rsidP="00C87C73">
      <w:pPr>
        <w:jc w:val="both"/>
        <w:rPr>
          <w:sz w:val="21"/>
          <w:szCs w:val="21"/>
        </w:rPr>
      </w:pPr>
      <w:proofErr w:type="gramStart"/>
      <w:r w:rsidRPr="00856578">
        <w:rPr>
          <w:sz w:val="21"/>
          <w:szCs w:val="21"/>
        </w:rPr>
        <w:t>в соответствии со статьей 21 Федерального закона от 3 июля 2016 г. № 250-ФЗ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</w:t>
      </w:r>
      <w:r>
        <w:rPr>
          <w:sz w:val="21"/>
          <w:szCs w:val="21"/>
        </w:rPr>
        <w:t xml:space="preserve"> принятием Федерального закона «</w:t>
      </w:r>
      <w:r w:rsidRPr="00856578">
        <w:rPr>
          <w:sz w:val="21"/>
          <w:szCs w:val="21"/>
        </w:rPr>
        <w:t>О внесении изменений в части первую и вторую Налогового кодекса Российской Федерации в связи с передачей налоговым органам полномочий по</w:t>
      </w:r>
      <w:proofErr w:type="gramEnd"/>
      <w:r w:rsidRPr="00856578">
        <w:rPr>
          <w:sz w:val="21"/>
          <w:szCs w:val="21"/>
        </w:rPr>
        <w:t xml:space="preserve"> администрированию страховых взносов на обязательное пенсионное, социал</w:t>
      </w:r>
      <w:r>
        <w:rPr>
          <w:sz w:val="21"/>
          <w:szCs w:val="21"/>
        </w:rPr>
        <w:t>ьное и медицинское страхование</w:t>
      </w:r>
      <w:r w:rsidRPr="00856578">
        <w:rPr>
          <w:sz w:val="21"/>
          <w:szCs w:val="21"/>
        </w:rPr>
        <w:t>»</w:t>
      </w:r>
      <w:r>
        <w:rPr>
          <w:sz w:val="21"/>
          <w:szCs w:val="21"/>
        </w:rPr>
        <w:t xml:space="preserve"> </w:t>
      </w:r>
      <w:r w:rsidRPr="00856578">
        <w:rPr>
          <w:sz w:val="21"/>
          <w:szCs w:val="21"/>
        </w:rPr>
        <w:t>просит произвести возврат излишне уплаченных сумм:</w:t>
      </w:r>
    </w:p>
    <w:p w:rsidR="00C87C73" w:rsidRDefault="00C87C73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7408"/>
        <w:gridCol w:w="1871"/>
      </w:tblGrid>
      <w:tr w:rsidR="00C65DB0" w:rsidRPr="00C65DB0" w:rsidTr="00306024">
        <w:trPr>
          <w:cantSplit/>
          <w:trHeight w:val="340"/>
        </w:trPr>
        <w:tc>
          <w:tcPr>
            <w:tcW w:w="378" w:type="dxa"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</w:tcPr>
          <w:p w:rsidR="00C65DB0" w:rsidRPr="00C65DB0" w:rsidRDefault="00C65DB0" w:rsidP="00C65DB0">
            <w:pPr>
              <w:spacing w:after="240"/>
              <w:ind w:left="57"/>
              <w:rPr>
                <w:sz w:val="21"/>
                <w:szCs w:val="21"/>
              </w:rPr>
            </w:pPr>
            <w:r w:rsidRPr="00C65DB0">
              <w:rPr>
                <w:sz w:val="21"/>
                <w:szCs w:val="21"/>
              </w:rPr>
              <w:t>- страховых взносов на обязательное пенсионное страхование, пеней и штрафов в Пенсионный фонд Российской Федерации</w:t>
            </w:r>
          </w:p>
        </w:tc>
        <w:tc>
          <w:tcPr>
            <w:tcW w:w="1984" w:type="dxa"/>
            <w:vMerge w:val="restart"/>
            <w:vAlign w:val="center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  <w:r w:rsidRPr="00C65DB0">
              <w:t>(нужное</w:t>
            </w:r>
            <w:r w:rsidRPr="00C65DB0">
              <w:br/>
              <w:t>отметить знаком</w:t>
            </w:r>
            <w:r w:rsidRPr="00C65DB0">
              <w:br/>
              <w:t>“V”)</w:t>
            </w:r>
          </w:p>
        </w:tc>
      </w:tr>
      <w:tr w:rsidR="00C65DB0" w:rsidRPr="00C65DB0" w:rsidTr="00306024">
        <w:trPr>
          <w:cantSplit/>
          <w:trHeight w:val="273"/>
        </w:trPr>
        <w:tc>
          <w:tcPr>
            <w:tcW w:w="378" w:type="dxa"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vAlign w:val="bottom"/>
          </w:tcPr>
          <w:p w:rsidR="00C65DB0" w:rsidRPr="00C65DB0" w:rsidRDefault="00C65DB0" w:rsidP="00C65DB0">
            <w:pPr>
              <w:ind w:left="57"/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bottom"/>
          </w:tcPr>
          <w:p w:rsidR="00C65DB0" w:rsidRPr="00C65DB0" w:rsidRDefault="00C65DB0" w:rsidP="00C65DB0">
            <w:pPr>
              <w:jc w:val="both"/>
              <w:rPr>
                <w:sz w:val="22"/>
                <w:szCs w:val="22"/>
              </w:rPr>
            </w:pPr>
          </w:p>
        </w:tc>
      </w:tr>
      <w:tr w:rsidR="00C65DB0" w:rsidRPr="00C65DB0" w:rsidTr="00306024">
        <w:trPr>
          <w:cantSplit/>
          <w:trHeight w:val="340"/>
        </w:trPr>
        <w:tc>
          <w:tcPr>
            <w:tcW w:w="378" w:type="dxa"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</w:tcPr>
          <w:p w:rsidR="00C65DB0" w:rsidRPr="00C65DB0" w:rsidRDefault="00C65DB0" w:rsidP="00C65DB0">
            <w:pPr>
              <w:spacing w:after="240"/>
              <w:ind w:left="57"/>
              <w:rPr>
                <w:sz w:val="21"/>
                <w:szCs w:val="21"/>
              </w:rPr>
            </w:pPr>
            <w:r w:rsidRPr="00C65DB0">
              <w:rPr>
                <w:sz w:val="21"/>
                <w:szCs w:val="21"/>
              </w:rPr>
              <w:t>- страховых взносов на обязательное медицинское  страхование  работающего населения, пеней и штрафов в Федеральный фонд обязательного медицинского страхования</w:t>
            </w:r>
          </w:p>
        </w:tc>
        <w:tc>
          <w:tcPr>
            <w:tcW w:w="1984" w:type="dxa"/>
            <w:vMerge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</w:tr>
      <w:tr w:rsidR="00C65DB0" w:rsidRPr="00C65DB0" w:rsidTr="00306024">
        <w:trPr>
          <w:cantSplit/>
          <w:trHeight w:val="340"/>
        </w:trPr>
        <w:tc>
          <w:tcPr>
            <w:tcW w:w="378" w:type="dxa"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vAlign w:val="bottom"/>
          </w:tcPr>
          <w:p w:rsidR="00C65DB0" w:rsidRPr="00C65DB0" w:rsidRDefault="00C65DB0" w:rsidP="00C65DB0">
            <w:pPr>
              <w:ind w:left="57"/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</w:tr>
      <w:tr w:rsidR="00C65DB0" w:rsidRPr="00C65DB0" w:rsidTr="00306024">
        <w:trPr>
          <w:cantSplit/>
          <w:trHeight w:val="340"/>
        </w:trPr>
        <w:tc>
          <w:tcPr>
            <w:tcW w:w="378" w:type="dxa"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</w:tcPr>
          <w:p w:rsidR="00C65DB0" w:rsidRPr="00C65DB0" w:rsidRDefault="00C65DB0" w:rsidP="00C65DB0">
            <w:pPr>
              <w:spacing w:after="240"/>
              <w:ind w:left="57"/>
              <w:rPr>
                <w:sz w:val="21"/>
                <w:szCs w:val="21"/>
              </w:rPr>
            </w:pPr>
            <w:r w:rsidRPr="00C65DB0">
              <w:rPr>
                <w:sz w:val="21"/>
                <w:szCs w:val="21"/>
              </w:rPr>
              <w:t>- страховых взносов на обязательное медицинское  страхование  работающего населения, пеней и штрафов, ранее зачислявшихся в бюджеты территориальных органов обязательного медицинского страхования  (по  расчетным  периодам, истекшим до 1 января 2012 года)</w:t>
            </w:r>
          </w:p>
        </w:tc>
        <w:tc>
          <w:tcPr>
            <w:tcW w:w="1984" w:type="dxa"/>
            <w:vMerge/>
            <w:vAlign w:val="bottom"/>
          </w:tcPr>
          <w:p w:rsidR="00C65DB0" w:rsidRPr="00C65DB0" w:rsidRDefault="00C65DB0" w:rsidP="00C65DB0">
            <w:pPr>
              <w:jc w:val="both"/>
              <w:rPr>
                <w:sz w:val="22"/>
                <w:szCs w:val="22"/>
              </w:rPr>
            </w:pPr>
          </w:p>
        </w:tc>
      </w:tr>
      <w:tr w:rsidR="00C65DB0" w:rsidRPr="00C65DB0" w:rsidTr="00306024">
        <w:trPr>
          <w:cantSplit/>
          <w:trHeight w:val="340"/>
        </w:trPr>
        <w:tc>
          <w:tcPr>
            <w:tcW w:w="378" w:type="dxa"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vAlign w:val="bottom"/>
          </w:tcPr>
          <w:p w:rsidR="00C65DB0" w:rsidRPr="00C65DB0" w:rsidRDefault="00C65DB0" w:rsidP="00C65DB0">
            <w:pPr>
              <w:ind w:left="57"/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bottom"/>
          </w:tcPr>
          <w:p w:rsidR="00C65DB0" w:rsidRPr="00C65DB0" w:rsidRDefault="00C65DB0" w:rsidP="00C65DB0">
            <w:pPr>
              <w:jc w:val="both"/>
              <w:rPr>
                <w:sz w:val="22"/>
                <w:szCs w:val="22"/>
              </w:rPr>
            </w:pPr>
          </w:p>
        </w:tc>
      </w:tr>
      <w:tr w:rsidR="00C65DB0" w:rsidRPr="00C65DB0" w:rsidTr="00306024">
        <w:trPr>
          <w:cantSplit/>
          <w:trHeight w:val="340"/>
        </w:trPr>
        <w:tc>
          <w:tcPr>
            <w:tcW w:w="378" w:type="dxa"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</w:tcPr>
          <w:p w:rsidR="00C65DB0" w:rsidRPr="00C65DB0" w:rsidRDefault="00C65DB0" w:rsidP="00C65DB0">
            <w:pPr>
              <w:spacing w:after="240"/>
              <w:ind w:left="57"/>
              <w:rPr>
                <w:sz w:val="21"/>
                <w:szCs w:val="21"/>
              </w:rPr>
            </w:pPr>
            <w:r w:rsidRPr="00C65DB0">
              <w:rPr>
                <w:sz w:val="21"/>
                <w:szCs w:val="21"/>
              </w:rPr>
              <w:t>- по дополнительным тарифам страховых взносов, пеням и штрафам в Пенсионный фонд Российской Федерации</w:t>
            </w:r>
          </w:p>
        </w:tc>
        <w:tc>
          <w:tcPr>
            <w:tcW w:w="1984" w:type="dxa"/>
            <w:vMerge/>
            <w:vAlign w:val="bottom"/>
          </w:tcPr>
          <w:p w:rsidR="00C65DB0" w:rsidRPr="00C65DB0" w:rsidRDefault="00C65DB0" w:rsidP="00C65DB0">
            <w:pPr>
              <w:jc w:val="both"/>
              <w:rPr>
                <w:sz w:val="22"/>
                <w:szCs w:val="22"/>
              </w:rPr>
            </w:pPr>
          </w:p>
        </w:tc>
      </w:tr>
      <w:tr w:rsidR="00C65DB0" w:rsidRPr="00C65DB0" w:rsidTr="00306024">
        <w:trPr>
          <w:cantSplit/>
        </w:trPr>
        <w:tc>
          <w:tcPr>
            <w:tcW w:w="378" w:type="dxa"/>
            <w:vAlign w:val="bottom"/>
          </w:tcPr>
          <w:p w:rsidR="00C65DB0" w:rsidRPr="00C65DB0" w:rsidRDefault="00C65DB0" w:rsidP="00C65D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72" w:type="dxa"/>
            <w:vMerge/>
            <w:vAlign w:val="bottom"/>
          </w:tcPr>
          <w:p w:rsidR="00C65DB0" w:rsidRPr="00C65DB0" w:rsidRDefault="00C65DB0" w:rsidP="00C65DB0">
            <w:pPr>
              <w:ind w:left="57"/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bottom"/>
          </w:tcPr>
          <w:p w:rsidR="00C65DB0" w:rsidRPr="00C65DB0" w:rsidRDefault="00C65DB0" w:rsidP="00C65DB0">
            <w:pPr>
              <w:jc w:val="both"/>
              <w:rPr>
                <w:sz w:val="22"/>
                <w:szCs w:val="22"/>
              </w:rPr>
            </w:pPr>
          </w:p>
        </w:tc>
      </w:tr>
      <w:tr w:rsidR="00C65DB0" w:rsidRPr="00C65DB0" w:rsidTr="00306024">
        <w:trPr>
          <w:cantSplit/>
          <w:trHeight w:val="340"/>
        </w:trPr>
        <w:tc>
          <w:tcPr>
            <w:tcW w:w="378" w:type="dxa"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</w:tcPr>
          <w:p w:rsidR="00C65DB0" w:rsidRPr="00C65DB0" w:rsidRDefault="00C65DB0" w:rsidP="00C65DB0">
            <w:pPr>
              <w:spacing w:after="240"/>
              <w:ind w:left="57"/>
              <w:rPr>
                <w:sz w:val="21"/>
                <w:szCs w:val="21"/>
              </w:rPr>
            </w:pPr>
            <w:r w:rsidRPr="00C65DB0">
              <w:rPr>
                <w:sz w:val="21"/>
                <w:szCs w:val="21"/>
              </w:rPr>
              <w:t>- денежных взысканий (штрафов) за нарушение законодательства  Российской Федерации о государственных внебюджетных фондах и о  конкретных  видах обязательного социального страхования, бюджетного законодательства (в части бюджета Пенсионного фонда Российской Федерации)</w:t>
            </w:r>
          </w:p>
        </w:tc>
        <w:tc>
          <w:tcPr>
            <w:tcW w:w="1984" w:type="dxa"/>
            <w:vMerge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</w:tr>
      <w:tr w:rsidR="00C65DB0" w:rsidRPr="00C65DB0" w:rsidTr="00306024">
        <w:trPr>
          <w:cantSplit/>
          <w:trHeight w:val="340"/>
        </w:trPr>
        <w:tc>
          <w:tcPr>
            <w:tcW w:w="378" w:type="dxa"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vAlign w:val="bottom"/>
          </w:tcPr>
          <w:p w:rsidR="00C65DB0" w:rsidRPr="00C65DB0" w:rsidRDefault="00C65DB0" w:rsidP="00C65DB0">
            <w:pPr>
              <w:ind w:left="57"/>
              <w:jc w:val="both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</w:tr>
      <w:tr w:rsidR="00C65DB0" w:rsidRPr="00C65DB0" w:rsidTr="00306024">
        <w:trPr>
          <w:cantSplit/>
          <w:trHeight w:val="340"/>
        </w:trPr>
        <w:tc>
          <w:tcPr>
            <w:tcW w:w="378" w:type="dxa"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 w:val="restart"/>
          </w:tcPr>
          <w:p w:rsidR="00C65DB0" w:rsidRPr="00C65DB0" w:rsidRDefault="00C65DB0" w:rsidP="00C65DB0">
            <w:pPr>
              <w:ind w:left="57"/>
              <w:rPr>
                <w:sz w:val="22"/>
                <w:szCs w:val="22"/>
              </w:rPr>
            </w:pPr>
            <w:r w:rsidRPr="00C65DB0">
              <w:rPr>
                <w:sz w:val="21"/>
                <w:szCs w:val="21"/>
              </w:rPr>
              <w:t xml:space="preserve">- денежных взысканий (штрафов), налагаемых Пенсионным фондом Российской </w:t>
            </w:r>
            <w:r w:rsidRPr="00C65DB0">
              <w:rPr>
                <w:sz w:val="21"/>
                <w:szCs w:val="21"/>
              </w:rPr>
              <w:lastRenderedPageBreak/>
              <w:t>Федерации и его территориальными органами в  соответствии  со  статьей  48 Федерального закона от 24 июля 2009 г. № 212-ФЗ</w:t>
            </w:r>
          </w:p>
          <w:p w:rsidR="00C65DB0" w:rsidRPr="00C65DB0" w:rsidRDefault="00C65DB0" w:rsidP="00C65DB0">
            <w:pPr>
              <w:spacing w:after="240"/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</w:tr>
      <w:tr w:rsidR="00C65DB0" w:rsidRPr="00C65DB0" w:rsidTr="00306024">
        <w:trPr>
          <w:cantSplit/>
          <w:trHeight w:val="340"/>
        </w:trPr>
        <w:tc>
          <w:tcPr>
            <w:tcW w:w="378" w:type="dxa"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2" w:type="dxa"/>
            <w:vMerge/>
            <w:vAlign w:val="bottom"/>
          </w:tcPr>
          <w:p w:rsidR="00C65DB0" w:rsidRPr="00C65DB0" w:rsidRDefault="00C65DB0" w:rsidP="00C65DB0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bottom"/>
          </w:tcPr>
          <w:p w:rsidR="00C65DB0" w:rsidRPr="00C65DB0" w:rsidRDefault="00C65DB0" w:rsidP="00C65D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5DB0" w:rsidRDefault="00C65DB0"/>
    <w:p w:rsidR="00C65DB0" w:rsidRDefault="00C65DB0" w:rsidP="00C65DB0">
      <w:pPr>
        <w:spacing w:before="240"/>
        <w:jc w:val="both"/>
        <w:rPr>
          <w:sz w:val="21"/>
          <w:szCs w:val="21"/>
        </w:rPr>
      </w:pPr>
      <w:r w:rsidRPr="004D27E3">
        <w:rPr>
          <w:sz w:val="21"/>
          <w:szCs w:val="21"/>
        </w:rPr>
        <w:t>в следующих размерах:</w:t>
      </w:r>
    </w:p>
    <w:p w:rsidR="00E1586B" w:rsidRPr="004D27E3" w:rsidRDefault="00E1586B" w:rsidP="00C65DB0">
      <w:pPr>
        <w:spacing w:before="240"/>
        <w:jc w:val="both"/>
        <w:rPr>
          <w:sz w:val="21"/>
          <w:szCs w:val="21"/>
        </w:rPr>
      </w:pPr>
    </w:p>
    <w:p w:rsidR="00E1586B" w:rsidRDefault="00E1586B" w:rsidP="00E1586B">
      <w:pPr>
        <w:keepNext/>
        <w:jc w:val="right"/>
        <w:rPr>
          <w:sz w:val="22"/>
          <w:szCs w:val="22"/>
        </w:rPr>
      </w:pPr>
      <w:r w:rsidRPr="00AC08FA">
        <w:t>(в рублях и копейках</w:t>
      </w:r>
      <w:r>
        <w:rPr>
          <w:sz w:val="22"/>
          <w:szCs w:val="22"/>
        </w:rPr>
        <w:t>)</w:t>
      </w:r>
    </w:p>
    <w:p w:rsidR="00C65DB0" w:rsidRDefault="00C65DB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"/>
        <w:gridCol w:w="799"/>
        <w:gridCol w:w="852"/>
        <w:gridCol w:w="800"/>
        <w:gridCol w:w="959"/>
        <w:gridCol w:w="959"/>
        <w:gridCol w:w="852"/>
        <w:gridCol w:w="1223"/>
        <w:gridCol w:w="1118"/>
        <w:gridCol w:w="1118"/>
      </w:tblGrid>
      <w:tr w:rsidR="00306024" w:rsidRPr="00306024" w:rsidTr="00306024">
        <w:trPr>
          <w:cantSplit/>
        </w:trPr>
        <w:tc>
          <w:tcPr>
            <w:tcW w:w="1021" w:type="dxa"/>
            <w:vMerge w:val="restart"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  <w:r w:rsidRPr="00306024">
              <w:rPr>
                <w:sz w:val="18"/>
                <w:szCs w:val="18"/>
              </w:rPr>
              <w:t>Наимено</w:t>
            </w:r>
            <w:r w:rsidRPr="00306024">
              <w:rPr>
                <w:sz w:val="18"/>
                <w:szCs w:val="18"/>
              </w:rPr>
              <w:softHyphen/>
              <w:t>вание показателя</w:t>
            </w:r>
          </w:p>
        </w:tc>
        <w:tc>
          <w:tcPr>
            <w:tcW w:w="4650" w:type="dxa"/>
            <w:gridSpan w:val="5"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  <w:r w:rsidRPr="00306024">
              <w:rPr>
                <w:sz w:val="18"/>
                <w:szCs w:val="18"/>
              </w:rPr>
              <w:t>В Пенсионный фонд Российской Федерации</w:t>
            </w:r>
          </w:p>
        </w:tc>
        <w:tc>
          <w:tcPr>
            <w:tcW w:w="2211" w:type="dxa"/>
            <w:gridSpan w:val="2"/>
            <w:vMerge w:val="restart"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  <w:r w:rsidRPr="00306024">
              <w:rPr>
                <w:sz w:val="18"/>
                <w:szCs w:val="18"/>
              </w:rPr>
              <w:t>В Федеральный фонд обязательного медицинского страхования</w:t>
            </w:r>
          </w:p>
        </w:tc>
        <w:tc>
          <w:tcPr>
            <w:tcW w:w="1191" w:type="dxa"/>
            <w:vMerge w:val="restart"/>
          </w:tcPr>
          <w:p w:rsidR="00306024" w:rsidRPr="00306024" w:rsidRDefault="00306024" w:rsidP="00306024">
            <w:pPr>
              <w:keepNext/>
              <w:jc w:val="center"/>
              <w:rPr>
                <w:sz w:val="16"/>
                <w:szCs w:val="16"/>
              </w:rPr>
            </w:pPr>
            <w:r w:rsidRPr="00306024">
              <w:rPr>
                <w:sz w:val="16"/>
                <w:szCs w:val="16"/>
              </w:rPr>
              <w:t xml:space="preserve">денежные взыскания (штрафы) за нарушение </w:t>
            </w:r>
            <w:r w:rsidRPr="00306024">
              <w:rPr>
                <w:sz w:val="15"/>
                <w:szCs w:val="15"/>
              </w:rPr>
              <w:t>законодательства</w:t>
            </w:r>
            <w:r w:rsidRPr="00306024">
              <w:rPr>
                <w:sz w:val="16"/>
                <w:szCs w:val="16"/>
              </w:rPr>
              <w:t xml:space="preserve"> Российской Федерации о </w:t>
            </w:r>
            <w:r w:rsidRPr="00306024">
              <w:rPr>
                <w:sz w:val="15"/>
                <w:szCs w:val="15"/>
              </w:rPr>
              <w:t xml:space="preserve">государственных </w:t>
            </w:r>
            <w:r w:rsidRPr="00306024">
              <w:rPr>
                <w:sz w:val="16"/>
                <w:szCs w:val="16"/>
              </w:rPr>
              <w:t xml:space="preserve">внебюджетных фондах и о конкретных видах обязательного социального страхования, бюджетного </w:t>
            </w:r>
            <w:r w:rsidRPr="00306024">
              <w:rPr>
                <w:sz w:val="15"/>
                <w:szCs w:val="15"/>
              </w:rPr>
              <w:t>законодательства</w:t>
            </w:r>
            <w:r w:rsidRPr="00306024">
              <w:rPr>
                <w:sz w:val="16"/>
                <w:szCs w:val="16"/>
              </w:rPr>
              <w:t xml:space="preserve"> (в части бюджета Пенсионного фонда Российской Федерации)</w:t>
            </w:r>
          </w:p>
        </w:tc>
        <w:tc>
          <w:tcPr>
            <w:tcW w:w="1191" w:type="dxa"/>
            <w:vMerge w:val="restart"/>
          </w:tcPr>
          <w:p w:rsidR="00306024" w:rsidRPr="00306024" w:rsidRDefault="00306024" w:rsidP="00306024">
            <w:pPr>
              <w:keepNext/>
              <w:jc w:val="center"/>
              <w:rPr>
                <w:sz w:val="16"/>
                <w:szCs w:val="16"/>
              </w:rPr>
            </w:pPr>
            <w:r w:rsidRPr="00306024">
              <w:rPr>
                <w:sz w:val="16"/>
                <w:szCs w:val="16"/>
              </w:rPr>
              <w:t>денежные взыскания (штрафы),  налагаемые ПФР и его территориальными органами в соответствии  со статьей 48 Федерального закона от          24 июля 2009 года           № 212-ФЗ</w:t>
            </w:r>
          </w:p>
        </w:tc>
      </w:tr>
      <w:tr w:rsidR="00306024" w:rsidRPr="00306024" w:rsidTr="00306024">
        <w:trPr>
          <w:cantSplit/>
        </w:trPr>
        <w:tc>
          <w:tcPr>
            <w:tcW w:w="1021" w:type="dxa"/>
            <w:vMerge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  <w:r w:rsidRPr="00306024">
              <w:rPr>
                <w:sz w:val="18"/>
                <w:szCs w:val="18"/>
              </w:rPr>
              <w:t>всего</w:t>
            </w:r>
          </w:p>
        </w:tc>
        <w:tc>
          <w:tcPr>
            <w:tcW w:w="3800" w:type="dxa"/>
            <w:gridSpan w:val="4"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  <w:r w:rsidRPr="00306024">
              <w:rPr>
                <w:sz w:val="18"/>
                <w:szCs w:val="18"/>
              </w:rPr>
              <w:t>в том числе</w:t>
            </w:r>
          </w:p>
        </w:tc>
        <w:tc>
          <w:tcPr>
            <w:tcW w:w="2211" w:type="dxa"/>
            <w:gridSpan w:val="2"/>
            <w:vMerge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306024" w:rsidRPr="00306024" w:rsidTr="00306024">
        <w:trPr>
          <w:cantSplit/>
        </w:trPr>
        <w:tc>
          <w:tcPr>
            <w:tcW w:w="1021" w:type="dxa"/>
            <w:vMerge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  <w:r w:rsidRPr="00306024">
              <w:rPr>
                <w:sz w:val="18"/>
                <w:szCs w:val="18"/>
              </w:rPr>
              <w:t>на страховую пенсию</w:t>
            </w:r>
          </w:p>
        </w:tc>
        <w:tc>
          <w:tcPr>
            <w:tcW w:w="851" w:type="dxa"/>
            <w:vMerge w:val="restart"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  <w:r w:rsidRPr="00306024">
              <w:rPr>
                <w:sz w:val="18"/>
                <w:szCs w:val="18"/>
              </w:rPr>
              <w:t>на</w:t>
            </w:r>
            <w:r w:rsidRPr="00306024">
              <w:rPr>
                <w:sz w:val="18"/>
                <w:szCs w:val="18"/>
              </w:rPr>
              <w:br/>
              <w:t>накопи</w:t>
            </w:r>
            <w:r w:rsidRPr="00306024">
              <w:rPr>
                <w:sz w:val="18"/>
                <w:szCs w:val="18"/>
              </w:rPr>
              <w:softHyphen/>
              <w:t>тельную пенсию</w:t>
            </w:r>
          </w:p>
        </w:tc>
        <w:tc>
          <w:tcPr>
            <w:tcW w:w="2042" w:type="dxa"/>
            <w:gridSpan w:val="2"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  <w:r w:rsidRPr="00306024">
              <w:rPr>
                <w:sz w:val="18"/>
                <w:szCs w:val="18"/>
              </w:rPr>
              <w:t>по дополнительным тарифам</w:t>
            </w:r>
          </w:p>
        </w:tc>
        <w:tc>
          <w:tcPr>
            <w:tcW w:w="2211" w:type="dxa"/>
            <w:gridSpan w:val="2"/>
            <w:vMerge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306024" w:rsidRPr="00306024" w:rsidTr="00306024">
        <w:trPr>
          <w:cantSplit/>
        </w:trPr>
        <w:tc>
          <w:tcPr>
            <w:tcW w:w="1021" w:type="dxa"/>
            <w:vMerge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06024" w:rsidRPr="00306024" w:rsidRDefault="00306024" w:rsidP="00306024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306024" w:rsidRPr="00306024" w:rsidRDefault="00306024" w:rsidP="00306024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06024" w:rsidRPr="00306024" w:rsidRDefault="00306024" w:rsidP="00306024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306024" w:rsidRPr="00306024" w:rsidRDefault="00306024" w:rsidP="00306024">
            <w:pPr>
              <w:keepNext/>
              <w:jc w:val="center"/>
              <w:rPr>
                <w:sz w:val="16"/>
                <w:szCs w:val="16"/>
              </w:rPr>
            </w:pPr>
          </w:p>
          <w:p w:rsidR="00306024" w:rsidRPr="00306024" w:rsidRDefault="000C4E91" w:rsidP="00306024">
            <w:pPr>
              <w:keepNext/>
              <w:jc w:val="center"/>
              <w:rPr>
                <w:sz w:val="16"/>
                <w:szCs w:val="16"/>
              </w:rPr>
            </w:pPr>
            <w:hyperlink r:id="rId7" w:history="1">
              <w:r w:rsidR="00306024" w:rsidRPr="00306024">
                <w:rPr>
                  <w:sz w:val="18"/>
                  <w:szCs w:val="18"/>
                </w:rPr>
                <w:t>ч. 1 ст. 58.3</w:t>
              </w:r>
            </w:hyperlink>
            <w:r w:rsidR="00306024" w:rsidRPr="00306024">
              <w:rPr>
                <w:sz w:val="18"/>
                <w:szCs w:val="18"/>
              </w:rPr>
              <w:t xml:space="preserve"> Федерального закона от 24 июля 2009 года       № 212-ФЗ</w:t>
            </w:r>
          </w:p>
        </w:tc>
        <w:tc>
          <w:tcPr>
            <w:tcW w:w="1021" w:type="dxa"/>
          </w:tcPr>
          <w:p w:rsidR="00306024" w:rsidRPr="00306024" w:rsidRDefault="00306024" w:rsidP="00306024">
            <w:pPr>
              <w:keepNext/>
              <w:jc w:val="center"/>
              <w:rPr>
                <w:sz w:val="16"/>
                <w:szCs w:val="16"/>
              </w:rPr>
            </w:pPr>
          </w:p>
          <w:p w:rsidR="00306024" w:rsidRPr="00306024" w:rsidRDefault="000C4E91" w:rsidP="00306024">
            <w:pPr>
              <w:keepNext/>
              <w:jc w:val="center"/>
              <w:rPr>
                <w:sz w:val="16"/>
                <w:szCs w:val="16"/>
              </w:rPr>
            </w:pPr>
            <w:hyperlink r:id="rId8" w:history="1">
              <w:r w:rsidR="00306024" w:rsidRPr="00306024">
                <w:rPr>
                  <w:sz w:val="18"/>
                  <w:szCs w:val="18"/>
                </w:rPr>
                <w:t>ч. 2 ст. 58.3</w:t>
              </w:r>
            </w:hyperlink>
            <w:r w:rsidR="00306024" w:rsidRPr="00306024">
              <w:rPr>
                <w:sz w:val="18"/>
                <w:szCs w:val="18"/>
              </w:rPr>
              <w:t xml:space="preserve"> </w:t>
            </w:r>
            <w:proofErr w:type="gramStart"/>
            <w:r w:rsidR="00306024" w:rsidRPr="00306024">
              <w:rPr>
                <w:sz w:val="18"/>
                <w:szCs w:val="18"/>
              </w:rPr>
              <w:t>Федерально-</w:t>
            </w:r>
            <w:proofErr w:type="spellStart"/>
            <w:r w:rsidR="00306024" w:rsidRPr="00306024">
              <w:rPr>
                <w:sz w:val="18"/>
                <w:szCs w:val="18"/>
              </w:rPr>
              <w:t>го</w:t>
            </w:r>
            <w:proofErr w:type="spellEnd"/>
            <w:proofErr w:type="gramEnd"/>
            <w:r w:rsidR="00306024" w:rsidRPr="00306024">
              <w:rPr>
                <w:sz w:val="18"/>
                <w:szCs w:val="18"/>
              </w:rPr>
              <w:t xml:space="preserve"> закона от 24 июля 2009 года              № 212-ФЗ</w:t>
            </w:r>
          </w:p>
        </w:tc>
        <w:tc>
          <w:tcPr>
            <w:tcW w:w="907" w:type="dxa"/>
          </w:tcPr>
          <w:p w:rsidR="00306024" w:rsidRPr="00306024" w:rsidRDefault="00306024" w:rsidP="00306024">
            <w:pPr>
              <w:keepNext/>
              <w:jc w:val="center"/>
              <w:rPr>
                <w:sz w:val="15"/>
                <w:szCs w:val="15"/>
              </w:rPr>
            </w:pPr>
            <w:proofErr w:type="gramStart"/>
            <w:r w:rsidRPr="00306024">
              <w:rPr>
                <w:sz w:val="15"/>
                <w:szCs w:val="15"/>
              </w:rPr>
              <w:t>на обяза</w:t>
            </w:r>
            <w:r w:rsidRPr="00306024">
              <w:rPr>
                <w:sz w:val="15"/>
                <w:szCs w:val="15"/>
              </w:rPr>
              <w:softHyphen/>
              <w:t>тельное медицинское страхование работаю</w:t>
            </w:r>
            <w:r w:rsidRPr="00306024">
              <w:rPr>
                <w:sz w:val="15"/>
                <w:szCs w:val="15"/>
              </w:rPr>
              <w:softHyphen/>
              <w:t>щего населения, поступаю</w:t>
            </w:r>
            <w:r w:rsidRPr="00306024">
              <w:rPr>
                <w:sz w:val="15"/>
                <w:szCs w:val="15"/>
              </w:rPr>
              <w:softHyphen/>
              <w:t>щие от платель</w:t>
            </w:r>
            <w:r w:rsidRPr="00306024">
              <w:rPr>
                <w:sz w:val="15"/>
                <w:szCs w:val="15"/>
              </w:rPr>
              <w:softHyphen/>
              <w:t>щиков</w:t>
            </w:r>
            <w:proofErr w:type="gramEnd"/>
          </w:p>
        </w:tc>
        <w:tc>
          <w:tcPr>
            <w:tcW w:w="1304" w:type="dxa"/>
          </w:tcPr>
          <w:p w:rsidR="00306024" w:rsidRPr="00306024" w:rsidRDefault="00306024" w:rsidP="00306024">
            <w:pPr>
              <w:keepNext/>
              <w:jc w:val="center"/>
              <w:rPr>
                <w:sz w:val="15"/>
                <w:szCs w:val="15"/>
              </w:rPr>
            </w:pPr>
            <w:r w:rsidRPr="00306024">
              <w:rPr>
                <w:sz w:val="15"/>
                <w:szCs w:val="15"/>
              </w:rPr>
              <w:t>на обязательное медицинское страхование работающего населения, ранее зачисляв</w:t>
            </w:r>
            <w:r w:rsidRPr="00306024">
              <w:rPr>
                <w:sz w:val="15"/>
                <w:szCs w:val="15"/>
              </w:rPr>
              <w:softHyphen/>
              <w:t>шиеся в бюд</w:t>
            </w:r>
            <w:r w:rsidRPr="00306024">
              <w:rPr>
                <w:sz w:val="15"/>
                <w:szCs w:val="15"/>
              </w:rPr>
              <w:softHyphen/>
              <w:t>жеты терри</w:t>
            </w:r>
            <w:r w:rsidRPr="00306024">
              <w:rPr>
                <w:sz w:val="15"/>
                <w:szCs w:val="15"/>
              </w:rPr>
              <w:softHyphen/>
              <w:t>ториальных фондов обяза</w:t>
            </w:r>
            <w:r w:rsidRPr="00306024">
              <w:rPr>
                <w:sz w:val="15"/>
                <w:szCs w:val="15"/>
              </w:rPr>
              <w:softHyphen/>
              <w:t>тельного меди</w:t>
            </w:r>
            <w:r w:rsidRPr="00306024">
              <w:rPr>
                <w:sz w:val="15"/>
                <w:szCs w:val="15"/>
              </w:rPr>
              <w:softHyphen/>
              <w:t>цинского страхования (по расчетным периодам, истекшим до 1 января 2012 года)</w:t>
            </w:r>
          </w:p>
        </w:tc>
        <w:tc>
          <w:tcPr>
            <w:tcW w:w="1191" w:type="dxa"/>
            <w:vMerge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306024" w:rsidRPr="00306024" w:rsidRDefault="00306024" w:rsidP="00306024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306024" w:rsidRPr="00306024" w:rsidTr="00306024">
        <w:trPr>
          <w:cantSplit/>
        </w:trPr>
        <w:tc>
          <w:tcPr>
            <w:tcW w:w="1021" w:type="dxa"/>
            <w:vAlign w:val="center"/>
          </w:tcPr>
          <w:p w:rsidR="00306024" w:rsidRPr="00306024" w:rsidRDefault="00306024" w:rsidP="00306024">
            <w:pPr>
              <w:ind w:left="57"/>
              <w:rPr>
                <w:sz w:val="18"/>
                <w:szCs w:val="18"/>
              </w:rPr>
            </w:pPr>
            <w:r w:rsidRPr="00306024">
              <w:rPr>
                <w:sz w:val="18"/>
                <w:szCs w:val="18"/>
              </w:rPr>
              <w:t>Страховые взносы</w:t>
            </w:r>
          </w:p>
        </w:tc>
        <w:tc>
          <w:tcPr>
            <w:tcW w:w="850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  <w:r w:rsidRPr="00306024">
              <w:rPr>
                <w:sz w:val="18"/>
                <w:szCs w:val="18"/>
              </w:rPr>
              <w:t>Х</w:t>
            </w:r>
          </w:p>
        </w:tc>
        <w:tc>
          <w:tcPr>
            <w:tcW w:w="1191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  <w:r w:rsidRPr="00306024">
              <w:rPr>
                <w:sz w:val="18"/>
                <w:szCs w:val="18"/>
              </w:rPr>
              <w:t>Х</w:t>
            </w:r>
          </w:p>
        </w:tc>
      </w:tr>
      <w:tr w:rsidR="00306024" w:rsidRPr="00306024" w:rsidTr="00306024">
        <w:trPr>
          <w:cantSplit/>
        </w:trPr>
        <w:tc>
          <w:tcPr>
            <w:tcW w:w="1021" w:type="dxa"/>
            <w:vAlign w:val="center"/>
          </w:tcPr>
          <w:p w:rsidR="00306024" w:rsidRPr="00306024" w:rsidRDefault="00306024" w:rsidP="00306024">
            <w:pPr>
              <w:ind w:left="57"/>
              <w:rPr>
                <w:sz w:val="18"/>
                <w:szCs w:val="18"/>
              </w:rPr>
            </w:pPr>
            <w:r w:rsidRPr="00306024">
              <w:rPr>
                <w:sz w:val="18"/>
                <w:szCs w:val="18"/>
              </w:rPr>
              <w:t>Пени</w:t>
            </w:r>
          </w:p>
        </w:tc>
        <w:tc>
          <w:tcPr>
            <w:tcW w:w="850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  <w:r w:rsidRPr="00306024">
              <w:rPr>
                <w:sz w:val="18"/>
                <w:szCs w:val="18"/>
              </w:rPr>
              <w:t>Х</w:t>
            </w:r>
          </w:p>
        </w:tc>
        <w:tc>
          <w:tcPr>
            <w:tcW w:w="1191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  <w:r w:rsidRPr="00306024">
              <w:rPr>
                <w:sz w:val="18"/>
                <w:szCs w:val="18"/>
              </w:rPr>
              <w:t>Х</w:t>
            </w:r>
          </w:p>
        </w:tc>
      </w:tr>
      <w:tr w:rsidR="00306024" w:rsidRPr="00306024" w:rsidTr="00306024">
        <w:trPr>
          <w:cantSplit/>
        </w:trPr>
        <w:tc>
          <w:tcPr>
            <w:tcW w:w="1021" w:type="dxa"/>
            <w:vAlign w:val="center"/>
          </w:tcPr>
          <w:p w:rsidR="00306024" w:rsidRPr="00306024" w:rsidRDefault="00306024" w:rsidP="00306024">
            <w:pPr>
              <w:ind w:left="57"/>
              <w:rPr>
                <w:sz w:val="18"/>
                <w:szCs w:val="18"/>
              </w:rPr>
            </w:pPr>
            <w:r w:rsidRPr="00306024">
              <w:rPr>
                <w:sz w:val="18"/>
                <w:szCs w:val="18"/>
              </w:rPr>
              <w:t>Штрафы</w:t>
            </w:r>
          </w:p>
        </w:tc>
        <w:tc>
          <w:tcPr>
            <w:tcW w:w="850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306024" w:rsidRPr="00306024" w:rsidRDefault="00306024" w:rsidP="00306024">
            <w:pPr>
              <w:jc w:val="center"/>
              <w:rPr>
                <w:sz w:val="18"/>
                <w:szCs w:val="18"/>
              </w:rPr>
            </w:pPr>
          </w:p>
        </w:tc>
      </w:tr>
    </w:tbl>
    <w:p w:rsidR="00C65DB0" w:rsidRDefault="00C65DB0"/>
    <w:p w:rsidR="00ED0EBC" w:rsidRDefault="00ED0EBC" w:rsidP="00ED0EBC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путем перечисления денежных средств на счет плательщика страховых взносов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"/>
        <w:gridCol w:w="3831"/>
        <w:gridCol w:w="908"/>
        <w:gridCol w:w="4576"/>
      </w:tblGrid>
      <w:tr w:rsidR="00ED0EBC" w:rsidRPr="00ED0EBC" w:rsidTr="00ED0EBC">
        <w:tc>
          <w:tcPr>
            <w:tcW w:w="340" w:type="dxa"/>
            <w:vAlign w:val="bottom"/>
          </w:tcPr>
          <w:p w:rsidR="00ED0EBC" w:rsidRPr="00ED0EBC" w:rsidRDefault="00ED0EBC" w:rsidP="00ED0EBC">
            <w:pPr>
              <w:rPr>
                <w:sz w:val="22"/>
                <w:szCs w:val="22"/>
              </w:rPr>
            </w:pPr>
            <w:r w:rsidRPr="00ED0EBC">
              <w:rPr>
                <w:sz w:val="22"/>
                <w:szCs w:val="22"/>
              </w:rPr>
              <w:t>№</w:t>
            </w:r>
          </w:p>
        </w:tc>
        <w:tc>
          <w:tcPr>
            <w:tcW w:w="4082" w:type="dxa"/>
            <w:vAlign w:val="bottom"/>
          </w:tcPr>
          <w:p w:rsidR="00ED0EBC" w:rsidRPr="00ED0EBC" w:rsidRDefault="00ED0EBC" w:rsidP="00ED0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ED0EBC" w:rsidRPr="00ED0EBC" w:rsidRDefault="00ED0EBC" w:rsidP="00ED0EBC">
            <w:pPr>
              <w:jc w:val="center"/>
              <w:rPr>
                <w:sz w:val="22"/>
                <w:szCs w:val="22"/>
              </w:rPr>
            </w:pPr>
            <w:r w:rsidRPr="00ED0EBC">
              <w:rPr>
                <w:sz w:val="22"/>
                <w:szCs w:val="22"/>
              </w:rPr>
              <w:t>в банке</w:t>
            </w:r>
          </w:p>
        </w:tc>
        <w:tc>
          <w:tcPr>
            <w:tcW w:w="4876" w:type="dxa"/>
            <w:vAlign w:val="bottom"/>
          </w:tcPr>
          <w:p w:rsidR="00ED0EBC" w:rsidRPr="00ED0EBC" w:rsidRDefault="00ED0EBC" w:rsidP="00ED0EBC">
            <w:pPr>
              <w:jc w:val="center"/>
              <w:rPr>
                <w:sz w:val="22"/>
                <w:szCs w:val="22"/>
              </w:rPr>
            </w:pPr>
          </w:p>
        </w:tc>
      </w:tr>
      <w:tr w:rsidR="00ED0EBC" w:rsidRPr="00ED0EBC" w:rsidTr="00ED0EBC">
        <w:tc>
          <w:tcPr>
            <w:tcW w:w="340" w:type="dxa"/>
          </w:tcPr>
          <w:p w:rsidR="00ED0EBC" w:rsidRPr="00ED0EBC" w:rsidRDefault="00ED0EBC" w:rsidP="00ED0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2" w:type="dxa"/>
          </w:tcPr>
          <w:p w:rsidR="00ED0EBC" w:rsidRPr="00ED0EBC" w:rsidRDefault="00ED0EBC" w:rsidP="00ED0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ED0EBC" w:rsidRPr="00ED0EBC" w:rsidRDefault="00ED0EBC" w:rsidP="00ED0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6" w:type="dxa"/>
          </w:tcPr>
          <w:p w:rsidR="00ED0EBC" w:rsidRPr="00ED0EBC" w:rsidRDefault="00ED0EBC" w:rsidP="00ED0EBC">
            <w:pPr>
              <w:jc w:val="center"/>
              <w:rPr>
                <w:sz w:val="18"/>
                <w:szCs w:val="18"/>
              </w:rPr>
            </w:pPr>
            <w:r w:rsidRPr="00ED0EBC">
              <w:rPr>
                <w:sz w:val="18"/>
                <w:szCs w:val="18"/>
              </w:rPr>
              <w:t>(полное наименование банка)</w:t>
            </w:r>
          </w:p>
        </w:tc>
      </w:tr>
    </w:tbl>
    <w:p w:rsidR="00ED0EBC" w:rsidRDefault="00ED0EBC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"/>
        <w:gridCol w:w="2075"/>
        <w:gridCol w:w="695"/>
        <w:gridCol w:w="1863"/>
        <w:gridCol w:w="2394"/>
        <w:gridCol w:w="2023"/>
      </w:tblGrid>
      <w:tr w:rsidR="00ED0EBC" w:rsidRPr="00ED0EBC" w:rsidTr="00ED0EBC">
        <w:tc>
          <w:tcPr>
            <w:tcW w:w="624" w:type="dxa"/>
            <w:vAlign w:val="bottom"/>
          </w:tcPr>
          <w:p w:rsidR="00ED0EBC" w:rsidRPr="00ED0EBC" w:rsidRDefault="00ED0EBC" w:rsidP="00ED0EBC">
            <w:pPr>
              <w:rPr>
                <w:sz w:val="22"/>
                <w:szCs w:val="22"/>
              </w:rPr>
            </w:pPr>
            <w:r w:rsidRPr="00ED0EBC">
              <w:rPr>
                <w:sz w:val="22"/>
                <w:szCs w:val="22"/>
              </w:rPr>
              <w:t>ИНН</w:t>
            </w:r>
          </w:p>
        </w:tc>
        <w:tc>
          <w:tcPr>
            <w:tcW w:w="2211" w:type="dxa"/>
            <w:vAlign w:val="bottom"/>
          </w:tcPr>
          <w:p w:rsidR="00ED0EBC" w:rsidRPr="00ED0EBC" w:rsidRDefault="00ED0EBC" w:rsidP="00ED0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ED0EBC" w:rsidRPr="00ED0EBC" w:rsidRDefault="00ED0EBC" w:rsidP="00ED0EBC">
            <w:pPr>
              <w:jc w:val="center"/>
              <w:rPr>
                <w:sz w:val="22"/>
                <w:szCs w:val="22"/>
              </w:rPr>
            </w:pPr>
            <w:r w:rsidRPr="00ED0EBC">
              <w:rPr>
                <w:sz w:val="22"/>
                <w:szCs w:val="22"/>
              </w:rPr>
              <w:t>КПП</w:t>
            </w:r>
          </w:p>
        </w:tc>
        <w:tc>
          <w:tcPr>
            <w:tcW w:w="1985" w:type="dxa"/>
            <w:vAlign w:val="bottom"/>
          </w:tcPr>
          <w:p w:rsidR="00ED0EBC" w:rsidRPr="00ED0EBC" w:rsidRDefault="00ED0EBC" w:rsidP="00ED0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bottom"/>
          </w:tcPr>
          <w:p w:rsidR="00ED0EBC" w:rsidRPr="00ED0EBC" w:rsidRDefault="00ED0EBC" w:rsidP="00ED0EBC">
            <w:pPr>
              <w:jc w:val="center"/>
              <w:rPr>
                <w:sz w:val="22"/>
                <w:szCs w:val="22"/>
              </w:rPr>
            </w:pPr>
            <w:r w:rsidRPr="00ED0EBC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2155" w:type="dxa"/>
            <w:vAlign w:val="bottom"/>
          </w:tcPr>
          <w:p w:rsidR="00ED0EBC" w:rsidRPr="00ED0EBC" w:rsidRDefault="00ED0EBC" w:rsidP="00ED0E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0EBC" w:rsidRDefault="00ED0E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069"/>
        <w:gridCol w:w="1021"/>
        <w:gridCol w:w="2552"/>
      </w:tblGrid>
      <w:tr w:rsidR="00562B29" w:rsidRPr="00562B29" w:rsidTr="00EB07F6">
        <w:tc>
          <w:tcPr>
            <w:tcW w:w="629" w:type="dxa"/>
            <w:vAlign w:val="bottom"/>
          </w:tcPr>
          <w:p w:rsidR="00562B29" w:rsidRPr="00562B29" w:rsidRDefault="00562B29" w:rsidP="00562B29">
            <w:pPr>
              <w:rPr>
                <w:sz w:val="22"/>
                <w:szCs w:val="22"/>
              </w:rPr>
            </w:pPr>
            <w:r w:rsidRPr="00562B29">
              <w:rPr>
                <w:sz w:val="22"/>
                <w:szCs w:val="22"/>
              </w:rPr>
              <w:t>БИК</w:t>
            </w:r>
          </w:p>
        </w:tc>
        <w:tc>
          <w:tcPr>
            <w:tcW w:w="2069" w:type="dxa"/>
            <w:vAlign w:val="bottom"/>
          </w:tcPr>
          <w:p w:rsidR="00562B29" w:rsidRPr="00562B29" w:rsidRDefault="00562B29" w:rsidP="00562B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bottom"/>
          </w:tcPr>
          <w:p w:rsidR="00562B29" w:rsidRPr="00562B29" w:rsidRDefault="00562B29" w:rsidP="00562B29">
            <w:pPr>
              <w:jc w:val="center"/>
              <w:rPr>
                <w:sz w:val="22"/>
                <w:szCs w:val="22"/>
              </w:rPr>
            </w:pPr>
            <w:r w:rsidRPr="00562B29">
              <w:rPr>
                <w:sz w:val="22"/>
                <w:szCs w:val="22"/>
              </w:rPr>
              <w:t>ОКТМО</w:t>
            </w:r>
          </w:p>
        </w:tc>
        <w:tc>
          <w:tcPr>
            <w:tcW w:w="2552" w:type="dxa"/>
            <w:vAlign w:val="bottom"/>
          </w:tcPr>
          <w:p w:rsidR="00562B29" w:rsidRPr="00562B29" w:rsidRDefault="00562B29" w:rsidP="00562B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62B29" w:rsidRDefault="00562B29"/>
    <w:p w:rsidR="00562B29" w:rsidRDefault="00562B29" w:rsidP="00562B29">
      <w:pPr>
        <w:spacing w:before="180"/>
        <w:rPr>
          <w:sz w:val="22"/>
          <w:szCs w:val="22"/>
        </w:rPr>
      </w:pPr>
      <w:r w:rsidRPr="00562B29">
        <w:rPr>
          <w:sz w:val="22"/>
          <w:szCs w:val="22"/>
        </w:rPr>
        <w:t xml:space="preserve">№ лицевого счета </w:t>
      </w:r>
      <w:r w:rsidRPr="00562B29">
        <w:rPr>
          <w:sz w:val="22"/>
          <w:szCs w:val="22"/>
        </w:rPr>
        <w:footnoteReference w:customMarkFollows="1" w:id="1"/>
        <w:t xml:space="preserve">*  </w:t>
      </w:r>
      <w:r>
        <w:rPr>
          <w:sz w:val="22"/>
          <w:szCs w:val="22"/>
        </w:rPr>
        <w:t>____________________________________________________________</w:t>
      </w:r>
    </w:p>
    <w:p w:rsidR="00562B29" w:rsidRDefault="00562B29" w:rsidP="00562B29">
      <w:pPr>
        <w:spacing w:before="180"/>
        <w:rPr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164"/>
        <w:gridCol w:w="1597"/>
        <w:gridCol w:w="164"/>
        <w:gridCol w:w="2446"/>
        <w:gridCol w:w="164"/>
        <w:gridCol w:w="1915"/>
      </w:tblGrid>
      <w:tr w:rsidR="00562B29" w:rsidRPr="00562B29" w:rsidTr="00562B29">
        <w:tc>
          <w:tcPr>
            <w:tcW w:w="3402" w:type="dxa"/>
            <w:vAlign w:val="bottom"/>
          </w:tcPr>
          <w:p w:rsidR="00562B29" w:rsidRPr="00562B29" w:rsidRDefault="00562B29" w:rsidP="00562B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562B29" w:rsidRPr="00562B29" w:rsidRDefault="00562B29" w:rsidP="00562B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562B29" w:rsidRPr="00562B29" w:rsidRDefault="00562B29" w:rsidP="00562B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562B29" w:rsidRPr="00562B29" w:rsidRDefault="00562B29" w:rsidP="00562B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8" w:type="dxa"/>
            <w:vAlign w:val="bottom"/>
          </w:tcPr>
          <w:p w:rsidR="00562B29" w:rsidRPr="00562B29" w:rsidRDefault="00562B29" w:rsidP="00562B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562B29" w:rsidRPr="00562B29" w:rsidRDefault="00562B29" w:rsidP="00562B29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vAlign w:val="bottom"/>
          </w:tcPr>
          <w:p w:rsidR="00562B29" w:rsidRPr="00562B29" w:rsidRDefault="00562B29" w:rsidP="00562B29">
            <w:pPr>
              <w:jc w:val="center"/>
              <w:rPr>
                <w:sz w:val="22"/>
                <w:szCs w:val="22"/>
              </w:rPr>
            </w:pPr>
          </w:p>
        </w:tc>
      </w:tr>
      <w:tr w:rsidR="00562B29" w:rsidRPr="00562B29" w:rsidTr="00562B29">
        <w:tc>
          <w:tcPr>
            <w:tcW w:w="3402" w:type="dxa"/>
          </w:tcPr>
          <w:p w:rsidR="00562B29" w:rsidRPr="00562B29" w:rsidRDefault="00562B29" w:rsidP="00562B29">
            <w:pPr>
              <w:jc w:val="center"/>
              <w:rPr>
                <w:sz w:val="18"/>
                <w:szCs w:val="18"/>
              </w:rPr>
            </w:pPr>
            <w:r w:rsidRPr="00562B29">
              <w:rPr>
                <w:sz w:val="18"/>
                <w:szCs w:val="18"/>
              </w:rPr>
              <w:t>(должность руководителя организации (обособленного подразделения))</w:t>
            </w:r>
            <w:r w:rsidRPr="00562B29">
              <w:rPr>
                <w:sz w:val="18"/>
                <w:szCs w:val="18"/>
              </w:rPr>
              <w:footnoteReference w:customMarkFollows="1" w:id="2"/>
              <w:t>**</w:t>
            </w:r>
          </w:p>
        </w:tc>
        <w:tc>
          <w:tcPr>
            <w:tcW w:w="170" w:type="dxa"/>
          </w:tcPr>
          <w:p w:rsidR="00562B29" w:rsidRPr="00562B29" w:rsidRDefault="00562B29" w:rsidP="00562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62B29" w:rsidRPr="00562B29" w:rsidRDefault="00562B29" w:rsidP="00562B29">
            <w:pPr>
              <w:jc w:val="center"/>
              <w:rPr>
                <w:sz w:val="18"/>
                <w:szCs w:val="18"/>
              </w:rPr>
            </w:pPr>
            <w:r w:rsidRPr="00562B29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</w:tcPr>
          <w:p w:rsidR="00562B29" w:rsidRPr="00562B29" w:rsidRDefault="00562B29" w:rsidP="00562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8" w:type="dxa"/>
          </w:tcPr>
          <w:p w:rsidR="00562B29" w:rsidRPr="00562B29" w:rsidRDefault="00562B29" w:rsidP="00562B29">
            <w:pPr>
              <w:jc w:val="center"/>
              <w:rPr>
                <w:sz w:val="18"/>
                <w:szCs w:val="18"/>
              </w:rPr>
            </w:pPr>
            <w:r w:rsidRPr="00562B29">
              <w:rPr>
                <w:sz w:val="18"/>
                <w:szCs w:val="18"/>
              </w:rPr>
              <w:t>(Ф.И.О.)</w:t>
            </w:r>
          </w:p>
        </w:tc>
        <w:tc>
          <w:tcPr>
            <w:tcW w:w="170" w:type="dxa"/>
          </w:tcPr>
          <w:p w:rsidR="00562B29" w:rsidRPr="00562B29" w:rsidRDefault="00562B29" w:rsidP="00562B29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:rsidR="00562B29" w:rsidRPr="00562B29" w:rsidRDefault="00562B29" w:rsidP="00562B29">
            <w:pPr>
              <w:jc w:val="center"/>
              <w:rPr>
                <w:sz w:val="18"/>
                <w:szCs w:val="18"/>
              </w:rPr>
            </w:pPr>
            <w:r w:rsidRPr="00562B29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562B29" w:rsidRDefault="00562B29" w:rsidP="00562B29">
      <w:pPr>
        <w:spacing w:before="180"/>
        <w:rPr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2"/>
        <w:gridCol w:w="2129"/>
        <w:gridCol w:w="164"/>
        <w:gridCol w:w="2659"/>
        <w:gridCol w:w="164"/>
        <w:gridCol w:w="2341"/>
      </w:tblGrid>
      <w:tr w:rsidR="006470F1" w:rsidRPr="006470F1" w:rsidTr="002A1519">
        <w:tc>
          <w:tcPr>
            <w:tcW w:w="2182" w:type="dxa"/>
            <w:vAlign w:val="bottom"/>
          </w:tcPr>
          <w:p w:rsidR="006470F1" w:rsidRPr="006470F1" w:rsidRDefault="006470F1" w:rsidP="006470F1">
            <w:pPr>
              <w:rPr>
                <w:sz w:val="22"/>
                <w:szCs w:val="22"/>
              </w:rPr>
            </w:pPr>
            <w:r w:rsidRPr="006470F1">
              <w:rPr>
                <w:sz w:val="22"/>
                <w:szCs w:val="22"/>
              </w:rPr>
              <w:t xml:space="preserve">Главный бухгалтер </w:t>
            </w:r>
            <w:r w:rsidRPr="006470F1">
              <w:rPr>
                <w:sz w:val="22"/>
                <w:szCs w:val="22"/>
                <w:vertAlign w:val="superscript"/>
              </w:rPr>
              <w:footnoteReference w:customMarkFollows="1" w:id="3"/>
              <w:t>***</w:t>
            </w:r>
          </w:p>
        </w:tc>
        <w:tc>
          <w:tcPr>
            <w:tcW w:w="2129" w:type="dxa"/>
            <w:vAlign w:val="bottom"/>
          </w:tcPr>
          <w:p w:rsidR="006470F1" w:rsidRPr="006470F1" w:rsidRDefault="006470F1" w:rsidP="0064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" w:type="dxa"/>
            <w:vAlign w:val="bottom"/>
          </w:tcPr>
          <w:p w:rsidR="006470F1" w:rsidRPr="006470F1" w:rsidRDefault="006470F1" w:rsidP="0064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bottom"/>
          </w:tcPr>
          <w:p w:rsidR="006470F1" w:rsidRPr="006470F1" w:rsidRDefault="006470F1" w:rsidP="00647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" w:type="dxa"/>
            <w:vAlign w:val="bottom"/>
          </w:tcPr>
          <w:p w:rsidR="006470F1" w:rsidRPr="006470F1" w:rsidRDefault="006470F1" w:rsidP="006470F1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  <w:vAlign w:val="bottom"/>
          </w:tcPr>
          <w:p w:rsidR="006470F1" w:rsidRPr="006470F1" w:rsidRDefault="006470F1" w:rsidP="006470F1">
            <w:pPr>
              <w:jc w:val="center"/>
              <w:rPr>
                <w:sz w:val="22"/>
                <w:szCs w:val="22"/>
              </w:rPr>
            </w:pPr>
          </w:p>
        </w:tc>
      </w:tr>
      <w:tr w:rsidR="006470F1" w:rsidRPr="006470F1" w:rsidTr="002A1519">
        <w:tc>
          <w:tcPr>
            <w:tcW w:w="2182" w:type="dxa"/>
          </w:tcPr>
          <w:p w:rsidR="006470F1" w:rsidRPr="006470F1" w:rsidRDefault="006470F1" w:rsidP="006470F1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6470F1" w:rsidRPr="006470F1" w:rsidRDefault="006470F1" w:rsidP="006470F1">
            <w:pPr>
              <w:jc w:val="center"/>
              <w:rPr>
                <w:sz w:val="18"/>
                <w:szCs w:val="18"/>
              </w:rPr>
            </w:pPr>
            <w:r w:rsidRPr="006470F1">
              <w:rPr>
                <w:sz w:val="18"/>
                <w:szCs w:val="18"/>
              </w:rPr>
              <w:t>(подпись)</w:t>
            </w:r>
          </w:p>
        </w:tc>
        <w:tc>
          <w:tcPr>
            <w:tcW w:w="164" w:type="dxa"/>
          </w:tcPr>
          <w:p w:rsidR="006470F1" w:rsidRPr="006470F1" w:rsidRDefault="006470F1" w:rsidP="006470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6470F1" w:rsidRPr="006470F1" w:rsidRDefault="006470F1" w:rsidP="006470F1">
            <w:pPr>
              <w:jc w:val="center"/>
              <w:rPr>
                <w:sz w:val="18"/>
                <w:szCs w:val="18"/>
              </w:rPr>
            </w:pPr>
            <w:r w:rsidRPr="006470F1">
              <w:rPr>
                <w:sz w:val="18"/>
                <w:szCs w:val="18"/>
              </w:rPr>
              <w:t>(Ф.И.О.)</w:t>
            </w:r>
          </w:p>
        </w:tc>
        <w:tc>
          <w:tcPr>
            <w:tcW w:w="164" w:type="dxa"/>
          </w:tcPr>
          <w:p w:rsidR="006470F1" w:rsidRPr="006470F1" w:rsidRDefault="006470F1" w:rsidP="006470F1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</w:tcPr>
          <w:p w:rsidR="006470F1" w:rsidRPr="006470F1" w:rsidRDefault="006470F1" w:rsidP="006470F1">
            <w:pPr>
              <w:jc w:val="center"/>
              <w:rPr>
                <w:sz w:val="18"/>
                <w:szCs w:val="18"/>
              </w:rPr>
            </w:pPr>
            <w:r w:rsidRPr="006470F1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2A1519" w:rsidRDefault="002A1519" w:rsidP="002A1519">
      <w:pPr>
        <w:tabs>
          <w:tab w:val="center" w:pos="1560"/>
        </w:tabs>
        <w:spacing w:before="120"/>
        <w:ind w:right="7371"/>
        <w:rPr>
          <w:sz w:val="22"/>
          <w:szCs w:val="22"/>
        </w:rPr>
      </w:pPr>
    </w:p>
    <w:p w:rsidR="002A1519" w:rsidRDefault="002A1519" w:rsidP="002A1519">
      <w:pPr>
        <w:tabs>
          <w:tab w:val="center" w:pos="1560"/>
        </w:tabs>
        <w:spacing w:before="120"/>
        <w:ind w:right="7371"/>
        <w:rPr>
          <w:sz w:val="22"/>
          <w:szCs w:val="22"/>
        </w:rPr>
      </w:pPr>
    </w:p>
    <w:p w:rsidR="002A1519" w:rsidRDefault="002A1519" w:rsidP="002A1519">
      <w:pPr>
        <w:tabs>
          <w:tab w:val="center" w:pos="1560"/>
        </w:tabs>
        <w:spacing w:before="120"/>
        <w:ind w:right="7371"/>
        <w:rPr>
          <w:sz w:val="22"/>
          <w:szCs w:val="22"/>
        </w:rPr>
      </w:pPr>
      <w:r w:rsidRPr="00937673">
        <w:rPr>
          <w:sz w:val="22"/>
          <w:szCs w:val="22"/>
        </w:rPr>
        <w:t>от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2A1519" w:rsidRDefault="002A1519" w:rsidP="002A1519">
      <w:pPr>
        <w:pBdr>
          <w:top w:val="single" w:sz="4" w:space="1" w:color="auto"/>
        </w:pBdr>
        <w:ind w:left="340" w:right="7371"/>
        <w:jc w:val="center"/>
        <w:rPr>
          <w:sz w:val="18"/>
          <w:szCs w:val="18"/>
        </w:rPr>
      </w:pPr>
      <w:r>
        <w:rPr>
          <w:sz w:val="18"/>
          <w:szCs w:val="18"/>
        </w:rPr>
        <w:t>(дата)</w:t>
      </w:r>
    </w:p>
    <w:p w:rsidR="002A1519" w:rsidRPr="002A1519" w:rsidRDefault="002A1519" w:rsidP="002A1519">
      <w:pPr>
        <w:spacing w:before="240" w:after="240"/>
        <w:ind w:right="7088"/>
        <w:rPr>
          <w:sz w:val="18"/>
          <w:szCs w:val="18"/>
        </w:rPr>
      </w:pPr>
      <w:r w:rsidRPr="002A1519">
        <w:rPr>
          <w:sz w:val="18"/>
          <w:szCs w:val="18"/>
        </w:rPr>
        <w:t xml:space="preserve">Место печати плательщика страховых взносов </w:t>
      </w:r>
      <w:r w:rsidRPr="002A1519">
        <w:rPr>
          <w:sz w:val="18"/>
          <w:szCs w:val="18"/>
        </w:rPr>
        <w:footnoteReference w:customMarkFollows="1" w:id="4"/>
        <w:t>****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5"/>
        <w:gridCol w:w="2129"/>
        <w:gridCol w:w="164"/>
        <w:gridCol w:w="2659"/>
        <w:gridCol w:w="164"/>
        <w:gridCol w:w="1598"/>
      </w:tblGrid>
      <w:tr w:rsidR="002A1519" w:rsidRPr="002A1519" w:rsidTr="002A1519">
        <w:tc>
          <w:tcPr>
            <w:tcW w:w="2925" w:type="dxa"/>
            <w:vAlign w:val="bottom"/>
          </w:tcPr>
          <w:p w:rsidR="002A1519" w:rsidRPr="002A1519" w:rsidRDefault="002A1519" w:rsidP="002A1519">
            <w:pPr>
              <w:keepNext/>
              <w:rPr>
                <w:sz w:val="22"/>
                <w:szCs w:val="22"/>
              </w:rPr>
            </w:pPr>
            <w:r w:rsidRPr="002A1519">
              <w:rPr>
                <w:sz w:val="22"/>
                <w:szCs w:val="22"/>
              </w:rPr>
              <w:t>Законный или уполномоченный представитель плательщика страховых взносов</w:t>
            </w:r>
          </w:p>
        </w:tc>
        <w:tc>
          <w:tcPr>
            <w:tcW w:w="2129" w:type="dxa"/>
            <w:vAlign w:val="bottom"/>
          </w:tcPr>
          <w:p w:rsidR="002A1519" w:rsidRPr="002A1519" w:rsidRDefault="002A1519" w:rsidP="002A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" w:type="dxa"/>
            <w:vAlign w:val="bottom"/>
          </w:tcPr>
          <w:p w:rsidR="002A1519" w:rsidRPr="002A1519" w:rsidRDefault="002A1519" w:rsidP="002A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bottom"/>
          </w:tcPr>
          <w:p w:rsidR="002A1519" w:rsidRPr="002A1519" w:rsidRDefault="002A1519" w:rsidP="002A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" w:type="dxa"/>
            <w:vAlign w:val="bottom"/>
          </w:tcPr>
          <w:p w:rsidR="002A1519" w:rsidRPr="002A1519" w:rsidRDefault="002A1519" w:rsidP="002A1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vAlign w:val="bottom"/>
          </w:tcPr>
          <w:p w:rsidR="002A1519" w:rsidRPr="002A1519" w:rsidRDefault="002A1519" w:rsidP="002A1519">
            <w:pPr>
              <w:jc w:val="center"/>
              <w:rPr>
                <w:sz w:val="22"/>
                <w:szCs w:val="22"/>
              </w:rPr>
            </w:pPr>
          </w:p>
        </w:tc>
      </w:tr>
      <w:tr w:rsidR="002A1519" w:rsidRPr="002A1519" w:rsidTr="002A1519">
        <w:tc>
          <w:tcPr>
            <w:tcW w:w="2925" w:type="dxa"/>
          </w:tcPr>
          <w:p w:rsidR="002A1519" w:rsidRPr="002A1519" w:rsidRDefault="002A1519" w:rsidP="002A1519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:rsidR="002A1519" w:rsidRPr="002A1519" w:rsidRDefault="002A1519" w:rsidP="002A1519">
            <w:pPr>
              <w:jc w:val="center"/>
              <w:rPr>
                <w:sz w:val="18"/>
                <w:szCs w:val="18"/>
              </w:rPr>
            </w:pPr>
            <w:r w:rsidRPr="002A1519">
              <w:rPr>
                <w:sz w:val="18"/>
                <w:szCs w:val="18"/>
              </w:rPr>
              <w:t>(подпись)</w:t>
            </w:r>
          </w:p>
        </w:tc>
        <w:tc>
          <w:tcPr>
            <w:tcW w:w="164" w:type="dxa"/>
          </w:tcPr>
          <w:p w:rsidR="002A1519" w:rsidRPr="002A1519" w:rsidRDefault="002A1519" w:rsidP="002A1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2A1519" w:rsidRPr="002A1519" w:rsidRDefault="002A1519" w:rsidP="002A1519">
            <w:pPr>
              <w:jc w:val="center"/>
              <w:rPr>
                <w:sz w:val="18"/>
                <w:szCs w:val="18"/>
              </w:rPr>
            </w:pPr>
            <w:r w:rsidRPr="002A1519">
              <w:rPr>
                <w:sz w:val="18"/>
                <w:szCs w:val="18"/>
              </w:rPr>
              <w:t>(Ф.И.О.)</w:t>
            </w:r>
          </w:p>
        </w:tc>
        <w:tc>
          <w:tcPr>
            <w:tcW w:w="164" w:type="dxa"/>
          </w:tcPr>
          <w:p w:rsidR="002A1519" w:rsidRPr="002A1519" w:rsidRDefault="002A1519" w:rsidP="002A1519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2A1519" w:rsidRPr="002A1519" w:rsidRDefault="002A1519" w:rsidP="002A1519">
            <w:pPr>
              <w:jc w:val="center"/>
              <w:rPr>
                <w:sz w:val="18"/>
                <w:szCs w:val="18"/>
              </w:rPr>
            </w:pPr>
            <w:r w:rsidRPr="002A1519">
              <w:rPr>
                <w:sz w:val="18"/>
                <w:szCs w:val="18"/>
              </w:rPr>
              <w:t>(дата)</w:t>
            </w:r>
          </w:p>
        </w:tc>
      </w:tr>
    </w:tbl>
    <w:p w:rsidR="002A1519" w:rsidRDefault="002A1519" w:rsidP="002A1519">
      <w:pPr>
        <w:spacing w:befor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и реквизиты документа, удостоверяющего </w:t>
      </w:r>
      <w:r>
        <w:rPr>
          <w:sz w:val="24"/>
          <w:szCs w:val="24"/>
        </w:rPr>
        <w:t>личность</w:t>
      </w:r>
      <w:r>
        <w:rPr>
          <w:sz w:val="22"/>
          <w:szCs w:val="22"/>
        </w:rPr>
        <w:t xml:space="preserve"> представителя плательщика страховых взносов  </w:t>
      </w:r>
    </w:p>
    <w:p w:rsidR="002A1519" w:rsidRDefault="002A1519" w:rsidP="002A1519">
      <w:pPr>
        <w:pBdr>
          <w:top w:val="single" w:sz="4" w:space="1" w:color="auto"/>
        </w:pBdr>
        <w:ind w:left="839"/>
        <w:rPr>
          <w:sz w:val="2"/>
          <w:szCs w:val="2"/>
        </w:rPr>
      </w:pPr>
    </w:p>
    <w:p w:rsidR="002A1519" w:rsidRDefault="002A1519" w:rsidP="002A1519">
      <w:pPr>
        <w:rPr>
          <w:sz w:val="22"/>
          <w:szCs w:val="22"/>
        </w:rPr>
      </w:pPr>
    </w:p>
    <w:p w:rsidR="002A1519" w:rsidRDefault="002A1519" w:rsidP="002A1519">
      <w:pPr>
        <w:pBdr>
          <w:top w:val="single" w:sz="4" w:space="1" w:color="auto"/>
        </w:pBdr>
        <w:rPr>
          <w:sz w:val="2"/>
          <w:szCs w:val="2"/>
        </w:rPr>
      </w:pPr>
    </w:p>
    <w:p w:rsidR="002B03F0" w:rsidRPr="0000321C" w:rsidRDefault="002B03F0" w:rsidP="002B03F0">
      <w:pPr>
        <w:spacing w:before="180"/>
        <w:rPr>
          <w:sz w:val="22"/>
          <w:szCs w:val="22"/>
        </w:rPr>
      </w:pPr>
      <w:r>
        <w:rPr>
          <w:sz w:val="22"/>
          <w:szCs w:val="22"/>
        </w:rPr>
        <w:t>Документ, подтверждающий полномочия представителя плательщика страховых взносов</w:t>
      </w:r>
    </w:p>
    <w:p w:rsidR="002B03F0" w:rsidRDefault="002B03F0" w:rsidP="002B03F0">
      <w:pPr>
        <w:rPr>
          <w:sz w:val="22"/>
          <w:szCs w:val="22"/>
        </w:rPr>
      </w:pPr>
    </w:p>
    <w:p w:rsidR="002B03F0" w:rsidRDefault="002B03F0" w:rsidP="002B03F0">
      <w:pPr>
        <w:pBdr>
          <w:top w:val="single" w:sz="4" w:space="1" w:color="auto"/>
        </w:pBdr>
        <w:rPr>
          <w:sz w:val="2"/>
          <w:szCs w:val="2"/>
        </w:rPr>
      </w:pPr>
    </w:p>
    <w:p w:rsidR="006470F1" w:rsidRPr="00562B29" w:rsidRDefault="002B03F0" w:rsidP="00562B29">
      <w:pPr>
        <w:spacing w:before="180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:rsidR="00562B29" w:rsidRDefault="00562B29"/>
    <w:p w:rsidR="002A1519" w:rsidRPr="002A1519" w:rsidRDefault="002A1519" w:rsidP="002A1519">
      <w:r w:rsidRPr="002A1519">
        <w:rPr>
          <w:vertAlign w:val="superscript"/>
        </w:rPr>
        <w:t>*</w:t>
      </w:r>
      <w:r w:rsidRPr="002A1519">
        <w:t> Заполняется организацией, у которой открыт лицевой счет в органах Федерального казначейства.</w:t>
      </w:r>
    </w:p>
    <w:p w:rsidR="002A1519" w:rsidRPr="002A1519" w:rsidRDefault="002A1519" w:rsidP="002A1519">
      <w:r w:rsidRPr="002A1519">
        <w:rPr>
          <w:vertAlign w:val="superscript"/>
        </w:rPr>
        <w:t>**</w:t>
      </w:r>
      <w:r w:rsidRPr="002A1519">
        <w:t> Заполняется руководителем организации (обособленного подразделения).</w:t>
      </w:r>
    </w:p>
    <w:p w:rsidR="002A1519" w:rsidRDefault="002A1519" w:rsidP="002A1519">
      <w:r w:rsidRPr="002A1519">
        <w:rPr>
          <w:vertAlign w:val="superscript"/>
        </w:rPr>
        <w:t>***</w:t>
      </w:r>
      <w:r w:rsidRPr="002A1519">
        <w:t> Заполняется при наличии главного бухгалтера.</w:t>
      </w:r>
    </w:p>
    <w:p w:rsidR="002A1519" w:rsidRDefault="002A1519"/>
    <w:sectPr w:rsidR="002A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91" w:rsidRDefault="000C4E91" w:rsidP="00562B29">
      <w:r>
        <w:separator/>
      </w:r>
    </w:p>
  </w:endnote>
  <w:endnote w:type="continuationSeparator" w:id="0">
    <w:p w:rsidR="000C4E91" w:rsidRDefault="000C4E91" w:rsidP="0056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91" w:rsidRDefault="000C4E91" w:rsidP="00562B29">
      <w:r>
        <w:separator/>
      </w:r>
    </w:p>
  </w:footnote>
  <w:footnote w:type="continuationSeparator" w:id="0">
    <w:p w:rsidR="000C4E91" w:rsidRDefault="000C4E91" w:rsidP="00562B29">
      <w:r>
        <w:continuationSeparator/>
      </w:r>
    </w:p>
  </w:footnote>
  <w:footnote w:id="1">
    <w:p w:rsidR="00562B29" w:rsidRDefault="00562B29" w:rsidP="00562B29">
      <w:pPr>
        <w:pStyle w:val="a3"/>
        <w:ind w:firstLine="567"/>
      </w:pPr>
    </w:p>
  </w:footnote>
  <w:footnote w:id="2">
    <w:p w:rsidR="0079181F" w:rsidRPr="002A1519" w:rsidRDefault="0079181F" w:rsidP="0079181F">
      <w:r w:rsidRPr="002A1519">
        <w:rPr>
          <w:vertAlign w:val="superscript"/>
        </w:rPr>
        <w:t>*</w:t>
      </w:r>
      <w:r w:rsidRPr="002A1519">
        <w:t> Заполняется организацией, у которой открыт лицевой счет в органах Федерального казначейства.</w:t>
      </w:r>
    </w:p>
    <w:p w:rsidR="00562B29" w:rsidRDefault="00562B29" w:rsidP="00562B29">
      <w:pPr>
        <w:pStyle w:val="a3"/>
        <w:ind w:firstLine="567"/>
      </w:pPr>
      <w:bookmarkStart w:id="0" w:name="_GoBack"/>
      <w:bookmarkEnd w:id="0"/>
    </w:p>
  </w:footnote>
  <w:footnote w:id="3">
    <w:p w:rsidR="006470F1" w:rsidRDefault="006470F1" w:rsidP="002A1519">
      <w:pPr>
        <w:pStyle w:val="a3"/>
      </w:pPr>
    </w:p>
  </w:footnote>
  <w:footnote w:id="4">
    <w:p w:rsidR="002A1519" w:rsidRDefault="002A1519" w:rsidP="002A1519">
      <w:pPr>
        <w:pStyle w:val="a3"/>
        <w:ind w:left="567"/>
      </w:pPr>
      <w:r>
        <w:rPr>
          <w:rStyle w:val="a5"/>
          <w:sz w:val="18"/>
          <w:szCs w:val="18"/>
        </w:rPr>
        <w:t>****</w:t>
      </w:r>
      <w:r>
        <w:rPr>
          <w:sz w:val="18"/>
          <w:szCs w:val="18"/>
        </w:rPr>
        <w:t> Печать ставится при ее наличии</w:t>
      </w:r>
      <w:proofErr w:type="gramStart"/>
      <w:r>
        <w:rPr>
          <w:sz w:val="18"/>
          <w:szCs w:val="18"/>
        </w:rPr>
        <w:t>.»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60"/>
    <w:rsid w:val="000C4E91"/>
    <w:rsid w:val="002A1519"/>
    <w:rsid w:val="002B03F0"/>
    <w:rsid w:val="00306024"/>
    <w:rsid w:val="00391EBF"/>
    <w:rsid w:val="003E78C9"/>
    <w:rsid w:val="00562B29"/>
    <w:rsid w:val="00626F41"/>
    <w:rsid w:val="006470F1"/>
    <w:rsid w:val="0079181F"/>
    <w:rsid w:val="00937673"/>
    <w:rsid w:val="00C63B60"/>
    <w:rsid w:val="00C65DB0"/>
    <w:rsid w:val="00C87C73"/>
    <w:rsid w:val="00E1586B"/>
    <w:rsid w:val="00EA2B96"/>
    <w:rsid w:val="00ED0EBC"/>
    <w:rsid w:val="00E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62B29"/>
  </w:style>
  <w:style w:type="character" w:customStyle="1" w:styleId="a4">
    <w:name w:val="Текст сноски Знак"/>
    <w:basedOn w:val="a0"/>
    <w:link w:val="a3"/>
    <w:uiPriority w:val="99"/>
    <w:rsid w:val="00562B2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562B29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937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62B29"/>
  </w:style>
  <w:style w:type="character" w:customStyle="1" w:styleId="a4">
    <w:name w:val="Текст сноски Знак"/>
    <w:basedOn w:val="a0"/>
    <w:link w:val="a3"/>
    <w:uiPriority w:val="99"/>
    <w:rsid w:val="00562B2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562B29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937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07558B770E391631C0A468DC8D50C6DE554AC84C2701522868DA1DACF31E7E1793783CAB84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63E7DD38547ACE9CE65AC41166BD1E85FF96E261D33E15CCDF1C72406DA2FE933F6E929FN51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15</cp:revision>
  <dcterms:created xsi:type="dcterms:W3CDTF">2017-01-13T05:44:00Z</dcterms:created>
  <dcterms:modified xsi:type="dcterms:W3CDTF">2017-01-13T07:03:00Z</dcterms:modified>
</cp:coreProperties>
</file>